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0AB779" w14:textId="07AF8451" w:rsidR="003A2697" w:rsidRPr="00782903" w:rsidRDefault="003A2697" w:rsidP="003A2697">
      <w:pPr>
        <w:spacing w:before="120" w:after="120" w:line="360" w:lineRule="auto"/>
        <w:jc w:val="both"/>
        <w:rPr>
          <w:rFonts w:ascii="Narkisim" w:hAnsi="Narkisim" w:cs="Narkisim"/>
          <w:rtl/>
        </w:rPr>
      </w:pPr>
      <w:r w:rsidRPr="00782903">
        <w:rPr>
          <w:rFonts w:ascii="Narkisim" w:hAnsi="Narkisim" w:cs="Narkisim"/>
          <w:rtl/>
        </w:rPr>
        <w:t xml:space="preserve">פרשת </w:t>
      </w:r>
      <w:r>
        <w:rPr>
          <w:rFonts w:ascii="Narkisim" w:hAnsi="Narkisim" w:cs="Narkisim" w:hint="cs"/>
          <w:rtl/>
        </w:rPr>
        <w:t>תולדות</w:t>
      </w:r>
      <w:r w:rsidRPr="00782903">
        <w:rPr>
          <w:rFonts w:ascii="Narkisim" w:hAnsi="Narkisim" w:cs="Narkisim"/>
          <w:rtl/>
        </w:rPr>
        <w:t>, תשפ"ז</w:t>
      </w:r>
    </w:p>
    <w:p w14:paraId="422DA806" w14:textId="77777777" w:rsidR="003A2697" w:rsidRPr="00782903" w:rsidRDefault="003A2697" w:rsidP="003A2697">
      <w:pPr>
        <w:spacing w:before="120" w:after="120" w:line="360" w:lineRule="auto"/>
        <w:jc w:val="both"/>
        <w:rPr>
          <w:rFonts w:ascii="Narkisim" w:hAnsi="Narkisim" w:cs="Narkisim"/>
          <w:rtl/>
        </w:rPr>
      </w:pPr>
      <w:r w:rsidRPr="00782903">
        <w:rPr>
          <w:rFonts w:ascii="Narkisim" w:hAnsi="Narkisim" w:cs="Narkisim"/>
          <w:rtl/>
        </w:rPr>
        <w:t>אורי בצלאל פישר</w:t>
      </w:r>
    </w:p>
    <w:p w14:paraId="6C93CCD0" w14:textId="77777777" w:rsidR="003A2697" w:rsidRPr="00782903" w:rsidRDefault="003A2697" w:rsidP="003A2697">
      <w:pPr>
        <w:spacing w:before="120" w:after="120" w:line="360" w:lineRule="auto"/>
        <w:jc w:val="center"/>
        <w:rPr>
          <w:rFonts w:ascii="Narkisim" w:hAnsi="Narkisim" w:cs="Narkisim"/>
          <w:b/>
          <w:bCs/>
          <w:sz w:val="40"/>
          <w:szCs w:val="40"/>
          <w:rtl/>
        </w:rPr>
      </w:pPr>
      <w:r w:rsidRPr="00782903">
        <w:rPr>
          <w:rFonts w:ascii="Narkisim" w:hAnsi="Narkisim" w:cs="Narkisim"/>
          <w:b/>
          <w:bCs/>
          <w:sz w:val="40"/>
          <w:szCs w:val="40"/>
          <w:rtl/>
        </w:rPr>
        <w:t>עלון חכם לב</w:t>
      </w:r>
    </w:p>
    <w:p w14:paraId="7D253135" w14:textId="5EBB0067" w:rsidR="003A2697" w:rsidRDefault="003A2697" w:rsidP="003A2697">
      <w:pPr>
        <w:spacing w:before="120" w:after="120" w:line="360" w:lineRule="auto"/>
        <w:jc w:val="center"/>
        <w:rPr>
          <w:rFonts w:ascii="Narkisim" w:hAnsi="Narkisim" w:cs="Narkisim"/>
          <w:b/>
          <w:bCs/>
          <w:sz w:val="32"/>
          <w:szCs w:val="32"/>
          <w:rtl/>
        </w:rPr>
      </w:pPr>
      <w:r w:rsidRPr="00782903">
        <w:rPr>
          <w:rFonts w:ascii="Narkisim" w:hAnsi="Narkisim" w:cs="Narkisim"/>
          <w:b/>
          <w:bCs/>
          <w:sz w:val="32"/>
          <w:szCs w:val="32"/>
          <w:rtl/>
        </w:rPr>
        <w:t xml:space="preserve">פרשת </w:t>
      </w:r>
      <w:r>
        <w:rPr>
          <w:rFonts w:ascii="Narkisim" w:hAnsi="Narkisim" w:cs="Narkisim" w:hint="cs"/>
          <w:b/>
          <w:bCs/>
          <w:sz w:val="32"/>
          <w:szCs w:val="32"/>
          <w:rtl/>
        </w:rPr>
        <w:t>תולדות</w:t>
      </w:r>
    </w:p>
    <w:p w14:paraId="3C3331FA" w14:textId="77777777" w:rsidR="003A2697" w:rsidRDefault="003A2697" w:rsidP="003A2697">
      <w:pPr>
        <w:spacing w:before="120" w:after="120" w:line="360" w:lineRule="auto"/>
        <w:rPr>
          <w:rFonts w:ascii="Narkisim" w:hAnsi="Narkisim" w:cs="Narkisim"/>
          <w:b/>
          <w:bCs/>
          <w:sz w:val="32"/>
          <w:szCs w:val="32"/>
          <w:rtl/>
        </w:rPr>
      </w:pPr>
    </w:p>
    <w:p w14:paraId="09E3027A" w14:textId="77777777" w:rsidR="003932E5" w:rsidRPr="00102E89" w:rsidRDefault="003932E5" w:rsidP="003932E5">
      <w:pPr>
        <w:spacing w:before="120" w:after="120" w:line="360" w:lineRule="auto"/>
        <w:jc w:val="both"/>
        <w:rPr>
          <w:rFonts w:ascii="Narkisim" w:hAnsi="Narkisim" w:cs="Narkisim"/>
          <w:b/>
          <w:bCs/>
          <w:sz w:val="28"/>
          <w:szCs w:val="28"/>
        </w:rPr>
      </w:pPr>
      <w:r w:rsidRPr="00102E89">
        <w:rPr>
          <w:rFonts w:ascii="Narkisim" w:hAnsi="Narkisim" w:cs="Narkisim"/>
          <w:b/>
          <w:bCs/>
          <w:sz w:val="28"/>
          <w:szCs w:val="28"/>
          <w:rtl/>
        </w:rPr>
        <w:t>מי שזוכר את עברו – יש לו עתיד</w:t>
      </w:r>
    </w:p>
    <w:p w14:paraId="64E2B0D9" w14:textId="02126864" w:rsidR="003932E5" w:rsidRPr="003932E5" w:rsidRDefault="003932E5" w:rsidP="003932E5">
      <w:pPr>
        <w:spacing w:before="120" w:after="120" w:line="360" w:lineRule="auto"/>
        <w:jc w:val="both"/>
        <w:rPr>
          <w:rFonts w:ascii="Narkisim" w:hAnsi="Narkisim" w:cs="Narkisim"/>
        </w:rPr>
      </w:pPr>
      <w:r w:rsidRPr="003932E5">
        <w:rPr>
          <w:rFonts w:ascii="Narkisim" w:hAnsi="Narkisim" w:cs="Narkisim"/>
          <w:rtl/>
        </w:rPr>
        <w:t>הפסוק הראשון בפרשה אומר</w:t>
      </w:r>
      <w:r w:rsidRPr="003932E5">
        <w:rPr>
          <w:rFonts w:ascii="Narkisim" w:hAnsi="Narkisim" w:cs="Narkisim"/>
        </w:rPr>
        <w:t>:</w:t>
      </w:r>
      <w:r w:rsidR="00102E89">
        <w:rPr>
          <w:rFonts w:ascii="Narkisim" w:hAnsi="Narkisim" w:cs="Narkisim" w:hint="cs"/>
          <w:rtl/>
        </w:rPr>
        <w:t xml:space="preserve"> "</w:t>
      </w:r>
      <w:r w:rsidRPr="003932E5">
        <w:rPr>
          <w:rFonts w:ascii="Narkisim" w:hAnsi="Narkisim" w:cs="Narkisim"/>
          <w:rtl/>
        </w:rPr>
        <w:t>וְאֵלֶּה תּוֹלְדֹת יִצְחָק בֶּן אַבְרָהָם, אַבְרָהָם הוֹלִיד אֶת יִצְחָק</w:t>
      </w:r>
      <w:r w:rsidR="00102E89">
        <w:rPr>
          <w:rFonts w:ascii="Narkisim" w:hAnsi="Narkisim" w:cs="Narkisim" w:hint="cs"/>
          <w:rtl/>
        </w:rPr>
        <w:t>" (</w:t>
      </w:r>
      <w:r w:rsidRPr="003932E5">
        <w:rPr>
          <w:rFonts w:ascii="Narkisim" w:hAnsi="Narkisim" w:cs="Narkisim"/>
          <w:rtl/>
        </w:rPr>
        <w:t xml:space="preserve">בראשית כה, </w:t>
      </w:r>
      <w:proofErr w:type="spellStart"/>
      <w:r w:rsidRPr="003932E5">
        <w:rPr>
          <w:rFonts w:ascii="Narkisim" w:hAnsi="Narkisim" w:cs="Narkisim"/>
          <w:rtl/>
        </w:rPr>
        <w:t>יט</w:t>
      </w:r>
      <w:proofErr w:type="spellEnd"/>
      <w:r w:rsidR="00102E89">
        <w:rPr>
          <w:rFonts w:ascii="Narkisim" w:hAnsi="Narkisim" w:cs="Narkisim" w:hint="cs"/>
          <w:rtl/>
        </w:rPr>
        <w:t xml:space="preserve">). </w:t>
      </w:r>
    </w:p>
    <w:p w14:paraId="67A76D51" w14:textId="77777777" w:rsidR="003932E5" w:rsidRPr="003932E5" w:rsidRDefault="003932E5" w:rsidP="003932E5">
      <w:pPr>
        <w:spacing w:before="120" w:after="120" w:line="360" w:lineRule="auto"/>
        <w:jc w:val="both"/>
        <w:rPr>
          <w:rFonts w:ascii="Narkisim" w:hAnsi="Narkisim" w:cs="Narkisim"/>
        </w:rPr>
      </w:pPr>
      <w:r w:rsidRPr="003932E5">
        <w:rPr>
          <w:rFonts w:ascii="Narkisim" w:hAnsi="Narkisim" w:cs="Narkisim"/>
          <w:rtl/>
        </w:rPr>
        <w:t>נשאלת השאלה: מה הקשר בין שני חלקי הפסוק? בתחילה נאמר ״ואלה תולדות יצחק בן אברהם״, ובהמשך התורה מוסיפה: ״אברהם הוליד את יצחק״. לכאורה, אם התורה עוסקת בתולדותיו של יצחק, מדוע חשוב להדגיש שוב שאברהם הוא אביו ושהוא הוליד אותו</w:t>
      </w:r>
      <w:r w:rsidRPr="003932E5">
        <w:rPr>
          <w:rFonts w:ascii="Narkisim" w:hAnsi="Narkisim" w:cs="Narkisim"/>
        </w:rPr>
        <w:t>?</w:t>
      </w:r>
    </w:p>
    <w:p w14:paraId="1D199944" w14:textId="07701344" w:rsidR="003932E5" w:rsidRPr="003932E5" w:rsidRDefault="003932E5" w:rsidP="003932E5">
      <w:pPr>
        <w:spacing w:before="120" w:after="120" w:line="360" w:lineRule="auto"/>
        <w:jc w:val="both"/>
        <w:rPr>
          <w:rFonts w:ascii="Narkisim" w:hAnsi="Narkisim" w:cs="Narkisim"/>
        </w:rPr>
      </w:pPr>
      <w:r w:rsidRPr="003932E5">
        <w:rPr>
          <w:rFonts w:ascii="Narkisim" w:hAnsi="Narkisim" w:cs="Narkisim"/>
          <w:rtl/>
        </w:rPr>
        <w:t>נראה שאפשר ללמוד מכאן יסוד חשוב</w:t>
      </w:r>
      <w:r w:rsidRPr="003932E5">
        <w:rPr>
          <w:rFonts w:ascii="Narkisim" w:hAnsi="Narkisim" w:cs="Narkisim"/>
        </w:rPr>
        <w:t>:</w:t>
      </w:r>
      <w:r w:rsidR="00102E89">
        <w:rPr>
          <w:rFonts w:ascii="Narkisim" w:hAnsi="Narkisim" w:cs="Narkisim" w:hint="cs"/>
          <w:rtl/>
        </w:rPr>
        <w:t xml:space="preserve"> </w:t>
      </w:r>
      <w:r w:rsidRPr="003932E5">
        <w:rPr>
          <w:rFonts w:ascii="Narkisim" w:hAnsi="Narkisim" w:cs="Narkisim"/>
          <w:rtl/>
        </w:rPr>
        <w:t>כדי שיהיו לאדם תולדות והמשכיות, עליו לזכור את שורשיו ולהמשיך את הדרך שממנה בא</w:t>
      </w:r>
      <w:r w:rsidRPr="003932E5">
        <w:rPr>
          <w:rFonts w:ascii="Narkisim" w:hAnsi="Narkisim" w:cs="Narkisim"/>
        </w:rPr>
        <w:t>.</w:t>
      </w:r>
    </w:p>
    <w:p w14:paraId="7A197B33" w14:textId="77777777" w:rsidR="003932E5" w:rsidRPr="003932E5" w:rsidRDefault="003932E5" w:rsidP="003932E5">
      <w:pPr>
        <w:spacing w:before="120" w:after="120" w:line="360" w:lineRule="auto"/>
        <w:jc w:val="both"/>
        <w:rPr>
          <w:rFonts w:ascii="Narkisim" w:hAnsi="Narkisim" w:cs="Narkisim"/>
        </w:rPr>
      </w:pPr>
      <w:r w:rsidRPr="003932E5">
        <w:rPr>
          <w:rFonts w:ascii="Narkisim" w:hAnsi="Narkisim" w:cs="Narkisim"/>
          <w:rtl/>
        </w:rPr>
        <w:t>אדם אינו מתחיל את חייו מנקודת האפס. יש לו עבר, יש לו שורשים ויש לו מורשת. כאשר הוא יודע מאין בא, מכיר את דרכם של אבותיו וממשיך את הדברים הטובים שקיבל מהם, הוא יכול לבנות עליהם את עתידו. לעומת זאת, אדם שמתנתק מעברו ושוכח את שורשיו עלול לאבד גם את הדרך שבה יוכל להתקדם</w:t>
      </w:r>
      <w:r w:rsidRPr="003932E5">
        <w:rPr>
          <w:rFonts w:ascii="Narkisim" w:hAnsi="Narkisim" w:cs="Narkisim"/>
        </w:rPr>
        <w:t>.</w:t>
      </w:r>
    </w:p>
    <w:p w14:paraId="3E9847E4" w14:textId="7D8A7B7F" w:rsidR="003932E5" w:rsidRPr="003932E5" w:rsidRDefault="003932E5" w:rsidP="003932E5">
      <w:pPr>
        <w:spacing w:before="120" w:after="120" w:line="360" w:lineRule="auto"/>
        <w:jc w:val="both"/>
        <w:rPr>
          <w:rFonts w:ascii="Narkisim" w:hAnsi="Narkisim" w:cs="Narkisim"/>
        </w:rPr>
      </w:pPr>
      <w:r w:rsidRPr="003932E5">
        <w:rPr>
          <w:rFonts w:ascii="Narkisim" w:hAnsi="Narkisim" w:cs="Narkisim"/>
          <w:rtl/>
        </w:rPr>
        <w:t>אפשר לומר זאת במשפט קצר</w:t>
      </w:r>
      <w:r w:rsidRPr="003932E5">
        <w:rPr>
          <w:rFonts w:ascii="Narkisim" w:hAnsi="Narkisim" w:cs="Narkisim"/>
        </w:rPr>
        <w:t>:</w:t>
      </w:r>
      <w:r w:rsidR="00102E89">
        <w:rPr>
          <w:rFonts w:ascii="Narkisim" w:hAnsi="Narkisim" w:cs="Narkisim" w:hint="cs"/>
          <w:rtl/>
        </w:rPr>
        <w:t xml:space="preserve"> </w:t>
      </w:r>
      <w:r w:rsidRPr="003932E5">
        <w:rPr>
          <w:rFonts w:ascii="Narkisim" w:hAnsi="Narkisim" w:cs="Narkisim"/>
          <w:rtl/>
        </w:rPr>
        <w:t>מי שזוכר את עברו, יודע לבנות את עתידו</w:t>
      </w:r>
      <w:r w:rsidRPr="003932E5">
        <w:rPr>
          <w:rFonts w:ascii="Narkisim" w:hAnsi="Narkisim" w:cs="Narkisim"/>
        </w:rPr>
        <w:t>.</w:t>
      </w:r>
      <w:r w:rsidR="00102E89">
        <w:rPr>
          <w:rFonts w:ascii="Narkisim" w:hAnsi="Narkisim" w:cs="Narkisim" w:hint="cs"/>
          <w:rtl/>
        </w:rPr>
        <w:t xml:space="preserve"> </w:t>
      </w:r>
      <w:r w:rsidRPr="003932E5">
        <w:rPr>
          <w:rFonts w:ascii="Narkisim" w:hAnsi="Narkisim" w:cs="Narkisim"/>
          <w:rtl/>
        </w:rPr>
        <w:t>העבר אינו רק זיכרון של מה שהיה, אלא יסוד שעליו אפשר לבנות את מה שיהיה</w:t>
      </w:r>
      <w:r w:rsidRPr="003932E5">
        <w:rPr>
          <w:rFonts w:ascii="Narkisim" w:hAnsi="Narkisim" w:cs="Narkisim"/>
        </w:rPr>
        <w:t>.</w:t>
      </w:r>
    </w:p>
    <w:p w14:paraId="730AD31C" w14:textId="77777777" w:rsidR="003932E5" w:rsidRPr="003932E5" w:rsidRDefault="003932E5" w:rsidP="003932E5">
      <w:pPr>
        <w:spacing w:before="120" w:after="120" w:line="360" w:lineRule="auto"/>
        <w:jc w:val="both"/>
        <w:rPr>
          <w:rFonts w:ascii="Narkisim" w:hAnsi="Narkisim" w:cs="Narkisim"/>
        </w:rPr>
      </w:pPr>
      <w:r w:rsidRPr="003932E5">
        <w:rPr>
          <w:rFonts w:ascii="Narkisim" w:hAnsi="Narkisim" w:cs="Narkisim"/>
          <w:rtl/>
        </w:rPr>
        <w:t>הדבר נכון גם ביחס לעם ישראל ולארץ ישראל. הקשר שלנו לארץ אינו מתחיל בדורנו, ואף לא רק מתוך הצורך למצוא מקום בטוח לחיות בו. הקשר שלנו לארץ ישראל נטוע בהבטחת הקב״ה לאבותינו, כפי שמופיע פעמים רבות בתורה. הארץ היא חלק מברית ה׳ עם אברהם, יצחק ויעקב, והקשר הזה עובר מדור לדור</w:t>
      </w:r>
      <w:r w:rsidRPr="003932E5">
        <w:rPr>
          <w:rFonts w:ascii="Narkisim" w:hAnsi="Narkisim" w:cs="Narkisim"/>
        </w:rPr>
        <w:t>.</w:t>
      </w:r>
    </w:p>
    <w:p w14:paraId="0151DED9" w14:textId="77777777" w:rsidR="003932E5" w:rsidRPr="003932E5" w:rsidRDefault="003932E5" w:rsidP="003932E5">
      <w:pPr>
        <w:spacing w:before="120" w:after="120" w:line="360" w:lineRule="auto"/>
        <w:jc w:val="both"/>
        <w:rPr>
          <w:rFonts w:ascii="Narkisim" w:hAnsi="Narkisim" w:cs="Narkisim"/>
        </w:rPr>
      </w:pPr>
      <w:r w:rsidRPr="003932E5">
        <w:rPr>
          <w:rFonts w:ascii="Narkisim" w:hAnsi="Narkisim" w:cs="Narkisim"/>
          <w:rtl/>
        </w:rPr>
        <w:t>כאשר אנו זוכרים את עברנו, את אבותינו ואת ההבטחה האלוקית שניתנה להם, אנו מבינים שהישיבה בארץ ישראל היא המשך של סיפור שהתחיל לפני דורות רבים. אנחנו לא כאן במקרה; אנחנו ממשיכים את דרכם של אבותינו ואת הקשר העמוק שבין עם ישראל לארצו</w:t>
      </w:r>
      <w:r w:rsidRPr="003932E5">
        <w:rPr>
          <w:rFonts w:ascii="Narkisim" w:hAnsi="Narkisim" w:cs="Narkisim"/>
        </w:rPr>
        <w:t>.</w:t>
      </w:r>
    </w:p>
    <w:p w14:paraId="3CDEE01B" w14:textId="77777777" w:rsidR="003932E5" w:rsidRPr="003932E5" w:rsidRDefault="003932E5" w:rsidP="003932E5">
      <w:pPr>
        <w:spacing w:before="120" w:after="120" w:line="360" w:lineRule="auto"/>
        <w:jc w:val="both"/>
        <w:rPr>
          <w:rFonts w:ascii="Narkisim" w:hAnsi="Narkisim" w:cs="Narkisim"/>
        </w:rPr>
      </w:pPr>
      <w:r w:rsidRPr="003932E5">
        <w:rPr>
          <w:rFonts w:ascii="Narkisim" w:hAnsi="Narkisim" w:cs="Narkisim"/>
          <w:rtl/>
        </w:rPr>
        <w:t>מובן שהזיכרון הזה אינו פוטר אותנו מהאחריות לבנות את עתידנו. להפך: הוא מחייב אותנו להמשיך את הדרך, לחזק את הקשר לארץ ולפעול כדי לבנות בה חיים של תורה, אמונה ואחריות</w:t>
      </w:r>
      <w:r w:rsidRPr="003932E5">
        <w:rPr>
          <w:rFonts w:ascii="Narkisim" w:hAnsi="Narkisim" w:cs="Narkisim"/>
        </w:rPr>
        <w:t>.</w:t>
      </w:r>
    </w:p>
    <w:p w14:paraId="4D484B45" w14:textId="77777777" w:rsidR="003932E5" w:rsidRPr="003932E5" w:rsidRDefault="003932E5" w:rsidP="003932E5">
      <w:pPr>
        <w:spacing w:before="120" w:after="120" w:line="360" w:lineRule="auto"/>
        <w:jc w:val="both"/>
        <w:rPr>
          <w:rFonts w:ascii="Narkisim" w:hAnsi="Narkisim" w:cs="Narkisim"/>
        </w:rPr>
      </w:pPr>
      <w:r w:rsidRPr="003932E5">
        <w:rPr>
          <w:rFonts w:ascii="Narkisim" w:hAnsi="Narkisim" w:cs="Narkisim"/>
          <w:rtl/>
        </w:rPr>
        <w:t>זהו אולי המסר העולה מפסוק הפתיחה של פרשתנו. התורה אינה מסתפקת באמירה ״ואלה תולדות יצחק״, אלא מדגישה גם: ״אברהם הוליד את יצחק״. כדי להבין את תולדותיו של יצחק, עלינו לזכור את אברהם שממנו הוא בא ואת הדרך שהוא ממשיך</w:t>
      </w:r>
      <w:r w:rsidRPr="003932E5">
        <w:rPr>
          <w:rFonts w:ascii="Narkisim" w:hAnsi="Narkisim" w:cs="Narkisim"/>
        </w:rPr>
        <w:t>.</w:t>
      </w:r>
    </w:p>
    <w:p w14:paraId="697C64BD" w14:textId="75BB373B" w:rsidR="003932E5" w:rsidRPr="003932E5" w:rsidRDefault="003932E5" w:rsidP="003932E5">
      <w:pPr>
        <w:spacing w:before="120" w:after="120" w:line="360" w:lineRule="auto"/>
        <w:jc w:val="both"/>
        <w:rPr>
          <w:rFonts w:ascii="Narkisim" w:hAnsi="Narkisim" w:cs="Narkisim"/>
        </w:rPr>
      </w:pPr>
      <w:r w:rsidRPr="003932E5">
        <w:rPr>
          <w:rFonts w:ascii="Narkisim" w:hAnsi="Narkisim" w:cs="Narkisim"/>
          <w:rtl/>
        </w:rPr>
        <w:t>כך גם אנחנו: כשאנו זוכרים את שורשינו, אנו יודעים מי אנחנו, מהו מקומנו ומה מוטל עלינו לעשות</w:t>
      </w:r>
      <w:r w:rsidRPr="003932E5">
        <w:rPr>
          <w:rFonts w:ascii="Narkisim" w:hAnsi="Narkisim" w:cs="Narkisim"/>
        </w:rPr>
        <w:t>.</w:t>
      </w:r>
      <w:r w:rsidR="00E233A4">
        <w:rPr>
          <w:rFonts w:ascii="Narkisim" w:hAnsi="Narkisim" w:cs="Narkisim" w:hint="cs"/>
          <w:rtl/>
        </w:rPr>
        <w:t xml:space="preserve"> </w:t>
      </w:r>
      <w:r w:rsidRPr="003932E5">
        <w:rPr>
          <w:rFonts w:ascii="Narkisim" w:hAnsi="Narkisim" w:cs="Narkisim"/>
          <w:rtl/>
        </w:rPr>
        <w:t>מי שמחובר לעברו יכול להמשיך ממנו אל העתיד</w:t>
      </w:r>
      <w:r w:rsidRPr="003932E5">
        <w:rPr>
          <w:rFonts w:ascii="Narkisim" w:hAnsi="Narkisim" w:cs="Narkisim"/>
        </w:rPr>
        <w:t>.</w:t>
      </w:r>
    </w:p>
    <w:p w14:paraId="1D634B01" w14:textId="77777777" w:rsidR="003932E5" w:rsidRPr="003932E5" w:rsidRDefault="003932E5" w:rsidP="003932E5">
      <w:pPr>
        <w:spacing w:before="120" w:after="120" w:line="360" w:lineRule="auto"/>
        <w:jc w:val="both"/>
        <w:rPr>
          <w:rFonts w:ascii="Narkisim" w:hAnsi="Narkisim" w:cs="Narkisim"/>
        </w:rPr>
      </w:pPr>
    </w:p>
    <w:p w14:paraId="4F759F3E" w14:textId="77777777" w:rsidR="00102E89" w:rsidRPr="003932E5" w:rsidRDefault="00102E89" w:rsidP="00102E89">
      <w:pPr>
        <w:spacing w:before="120" w:after="120" w:line="360" w:lineRule="auto"/>
        <w:jc w:val="both"/>
        <w:rPr>
          <w:rFonts w:ascii="Narkisim" w:hAnsi="Narkisim" w:cs="Narkisim"/>
          <w:b/>
          <w:bCs/>
          <w:sz w:val="28"/>
          <w:szCs w:val="28"/>
        </w:rPr>
      </w:pPr>
      <w:r w:rsidRPr="003932E5">
        <w:rPr>
          <w:rFonts w:ascii="Narkisim" w:hAnsi="Narkisim" w:cs="Narkisim"/>
          <w:b/>
          <w:bCs/>
          <w:sz w:val="28"/>
          <w:szCs w:val="28"/>
          <w:rtl/>
        </w:rPr>
        <w:lastRenderedPageBreak/>
        <w:t>להתפלל באמת על צרתו של האחר</w:t>
      </w:r>
    </w:p>
    <w:p w14:paraId="6E6AFEBD" w14:textId="77777777" w:rsidR="00102E89" w:rsidRPr="003932E5" w:rsidRDefault="00102E89" w:rsidP="00102E89">
      <w:pPr>
        <w:spacing w:before="120" w:after="120" w:line="360" w:lineRule="auto"/>
        <w:jc w:val="both"/>
        <w:rPr>
          <w:rFonts w:ascii="Narkisim" w:hAnsi="Narkisim" w:cs="Narkisim" w:hint="cs"/>
          <w:rtl/>
        </w:rPr>
      </w:pPr>
      <w:r w:rsidRPr="003932E5">
        <w:rPr>
          <w:rFonts w:ascii="Narkisim" w:hAnsi="Narkisim" w:cs="Narkisim"/>
          <w:rtl/>
        </w:rPr>
        <w:t>בפרשתנו מסופר על עקרותה של רבקה אמנו. יצחק ורבקה התפללו לקב״ה שיפקוד אותם בילדים, וכך נאמר בפסו</w:t>
      </w:r>
      <w:r>
        <w:rPr>
          <w:rFonts w:ascii="Narkisim" w:hAnsi="Narkisim" w:cs="Narkisim" w:hint="cs"/>
          <w:rtl/>
        </w:rPr>
        <w:t>ק</w:t>
      </w:r>
      <w:r w:rsidRPr="003932E5">
        <w:rPr>
          <w:rFonts w:ascii="Narkisim" w:hAnsi="Narkisim" w:cs="Narkisim"/>
        </w:rPr>
        <w:t>:</w:t>
      </w:r>
      <w:r>
        <w:rPr>
          <w:rFonts w:ascii="Narkisim" w:hAnsi="Narkisim" w:cs="Narkisim" w:hint="cs"/>
          <w:rtl/>
        </w:rPr>
        <w:t xml:space="preserve"> </w:t>
      </w:r>
      <w:r w:rsidRPr="003932E5">
        <w:rPr>
          <w:rFonts w:ascii="Narkisim" w:hAnsi="Narkisim" w:cs="Narkisim"/>
          <w:rtl/>
        </w:rPr>
        <w:t>״</w:t>
      </w:r>
      <w:proofErr w:type="spellStart"/>
      <w:r w:rsidRPr="003932E5">
        <w:rPr>
          <w:rFonts w:ascii="Narkisim" w:hAnsi="Narkisim" w:cs="Narkisim"/>
          <w:rtl/>
        </w:rPr>
        <w:t>וַיֶּעְתַּר</w:t>
      </w:r>
      <w:proofErr w:type="spellEnd"/>
      <w:r w:rsidRPr="003932E5">
        <w:rPr>
          <w:rFonts w:ascii="Narkisim" w:hAnsi="Narkisim" w:cs="Narkisim"/>
          <w:rtl/>
        </w:rPr>
        <w:t xml:space="preserve"> יִצְחָק לַה׳ </w:t>
      </w:r>
      <w:proofErr w:type="spellStart"/>
      <w:r w:rsidRPr="003932E5">
        <w:rPr>
          <w:rFonts w:ascii="Narkisim" w:hAnsi="Narkisim" w:cs="Narkisim"/>
          <w:rtl/>
        </w:rPr>
        <w:t>לְנֹכַח</w:t>
      </w:r>
      <w:proofErr w:type="spellEnd"/>
      <w:r w:rsidRPr="003932E5">
        <w:rPr>
          <w:rFonts w:ascii="Narkisim" w:hAnsi="Narkisim" w:cs="Narkisim"/>
          <w:rtl/>
        </w:rPr>
        <w:t xml:space="preserve"> אִשְׁתּוֹ כִּי עֲקָרָה הִוא, </w:t>
      </w:r>
      <w:proofErr w:type="spellStart"/>
      <w:r w:rsidRPr="003932E5">
        <w:rPr>
          <w:rFonts w:ascii="Narkisim" w:hAnsi="Narkisim" w:cs="Narkisim"/>
          <w:rtl/>
        </w:rPr>
        <w:t>וַיֵּעָתֶר</w:t>
      </w:r>
      <w:proofErr w:type="spellEnd"/>
      <w:r w:rsidRPr="003932E5">
        <w:rPr>
          <w:rFonts w:ascii="Narkisim" w:hAnsi="Narkisim" w:cs="Narkisim"/>
          <w:rtl/>
        </w:rPr>
        <w:t xml:space="preserve"> לוֹ ה׳ </w:t>
      </w:r>
      <w:proofErr w:type="spellStart"/>
      <w:r w:rsidRPr="003932E5">
        <w:rPr>
          <w:rFonts w:ascii="Narkisim" w:hAnsi="Narkisim" w:cs="Narkisim"/>
          <w:rtl/>
        </w:rPr>
        <w:t>וַתַּהַר</w:t>
      </w:r>
      <w:proofErr w:type="spellEnd"/>
      <w:r w:rsidRPr="003932E5">
        <w:rPr>
          <w:rFonts w:ascii="Narkisim" w:hAnsi="Narkisim" w:cs="Narkisim"/>
          <w:rtl/>
        </w:rPr>
        <w:t xml:space="preserve"> רִבְקָה אִשְׁתּוֹ</w:t>
      </w:r>
      <w:r>
        <w:rPr>
          <w:rFonts w:ascii="Narkisim" w:hAnsi="Narkisim" w:cs="Narkisim" w:hint="cs"/>
          <w:rtl/>
        </w:rPr>
        <w:t>" (</w:t>
      </w:r>
      <w:r w:rsidRPr="003932E5">
        <w:rPr>
          <w:rFonts w:ascii="Narkisim" w:hAnsi="Narkisim" w:cs="Narkisim"/>
          <w:rtl/>
        </w:rPr>
        <w:t xml:space="preserve">בראשית כה, </w:t>
      </w:r>
      <w:proofErr w:type="spellStart"/>
      <w:r w:rsidRPr="003932E5">
        <w:rPr>
          <w:rFonts w:ascii="Narkisim" w:hAnsi="Narkisim" w:cs="Narkisim"/>
          <w:rtl/>
        </w:rPr>
        <w:t>כא</w:t>
      </w:r>
      <w:proofErr w:type="spellEnd"/>
      <w:r>
        <w:rPr>
          <w:rFonts w:ascii="Narkisim" w:hAnsi="Narkisim" w:cs="Narkisim" w:hint="cs"/>
          <w:rtl/>
        </w:rPr>
        <w:t xml:space="preserve">). </w:t>
      </w:r>
    </w:p>
    <w:p w14:paraId="19BB841C" w14:textId="77777777" w:rsidR="00102E89" w:rsidRPr="003932E5" w:rsidRDefault="00102E89" w:rsidP="00102E89">
      <w:pPr>
        <w:spacing w:before="120" w:after="120" w:line="360" w:lineRule="auto"/>
        <w:jc w:val="both"/>
        <w:rPr>
          <w:rFonts w:ascii="Narkisim" w:hAnsi="Narkisim" w:cs="Narkisim"/>
        </w:rPr>
      </w:pPr>
      <w:r w:rsidRPr="003932E5">
        <w:rPr>
          <w:rFonts w:ascii="Narkisim" w:hAnsi="Narkisim" w:cs="Narkisim"/>
          <w:rtl/>
        </w:rPr>
        <w:t>נשאלת השאלה: מדוע דווקא תפילתו של יצחק נענתה? הרי גם רבקה הייתה עקרה, וגם היא בוודאי התפללה מעומק לבה על כך שתזכה לילדים. מדוע נענתה תפילתו של יצחק</w:t>
      </w:r>
      <w:r w:rsidRPr="003932E5">
        <w:rPr>
          <w:rFonts w:ascii="Narkisim" w:hAnsi="Narkisim" w:cs="Narkisim"/>
        </w:rPr>
        <w:t>?</w:t>
      </w:r>
    </w:p>
    <w:p w14:paraId="49C7EBEE" w14:textId="77777777" w:rsidR="00102E89" w:rsidRPr="003932E5" w:rsidRDefault="00102E89" w:rsidP="00102E89">
      <w:pPr>
        <w:spacing w:before="120" w:after="120" w:line="360" w:lineRule="auto"/>
        <w:jc w:val="both"/>
        <w:rPr>
          <w:rFonts w:ascii="Narkisim" w:hAnsi="Narkisim" w:cs="Narkisim"/>
        </w:rPr>
      </w:pPr>
      <w:r w:rsidRPr="003932E5">
        <w:rPr>
          <w:rFonts w:ascii="Narkisim" w:hAnsi="Narkisim" w:cs="Narkisim"/>
          <w:rtl/>
        </w:rPr>
        <w:t>יש כמה הסברים לשאלה זו, אך נראה שאפשר לעמוד על נקודה חשובה מתוך לשון הפסוק</w:t>
      </w:r>
      <w:r w:rsidRPr="003932E5">
        <w:rPr>
          <w:rFonts w:ascii="Narkisim" w:hAnsi="Narkisim" w:cs="Narkisim"/>
        </w:rPr>
        <w:t>:</w:t>
      </w:r>
      <w:r>
        <w:rPr>
          <w:rFonts w:ascii="Narkisim" w:hAnsi="Narkisim" w:cs="Narkisim" w:hint="cs"/>
          <w:rtl/>
        </w:rPr>
        <w:t xml:space="preserve"> </w:t>
      </w:r>
      <w:r w:rsidRPr="003932E5">
        <w:rPr>
          <w:rFonts w:ascii="Narkisim" w:hAnsi="Narkisim" w:cs="Narkisim"/>
          <w:rtl/>
        </w:rPr>
        <w:t>״</w:t>
      </w:r>
      <w:proofErr w:type="spellStart"/>
      <w:r w:rsidRPr="003932E5">
        <w:rPr>
          <w:rFonts w:ascii="Narkisim" w:hAnsi="Narkisim" w:cs="Narkisim"/>
          <w:rtl/>
        </w:rPr>
        <w:t>וַיֶּעְתַּר</w:t>
      </w:r>
      <w:proofErr w:type="spellEnd"/>
      <w:r w:rsidRPr="003932E5">
        <w:rPr>
          <w:rFonts w:ascii="Narkisim" w:hAnsi="Narkisim" w:cs="Narkisim"/>
          <w:rtl/>
        </w:rPr>
        <w:t xml:space="preserve"> יִצְחָק לַה׳ </w:t>
      </w:r>
      <w:proofErr w:type="spellStart"/>
      <w:r w:rsidRPr="003932E5">
        <w:rPr>
          <w:rFonts w:ascii="Narkisim" w:hAnsi="Narkisim" w:cs="Narkisim"/>
          <w:rtl/>
        </w:rPr>
        <w:t>לְנֹכַח</w:t>
      </w:r>
      <w:proofErr w:type="spellEnd"/>
      <w:r w:rsidRPr="003932E5">
        <w:rPr>
          <w:rFonts w:ascii="Narkisim" w:hAnsi="Narkisim" w:cs="Narkisim"/>
          <w:rtl/>
        </w:rPr>
        <w:t xml:space="preserve"> אִשְׁתּוֹ״</w:t>
      </w:r>
      <w:r w:rsidRPr="003932E5">
        <w:rPr>
          <w:rFonts w:ascii="Narkisim" w:hAnsi="Narkisim" w:cs="Narkisim"/>
        </w:rPr>
        <w:t>.</w:t>
      </w:r>
      <w:r>
        <w:rPr>
          <w:rFonts w:ascii="Narkisim" w:hAnsi="Narkisim" w:cs="Narkisim" w:hint="cs"/>
          <w:rtl/>
        </w:rPr>
        <w:t xml:space="preserve"> </w:t>
      </w:r>
      <w:r w:rsidRPr="003932E5">
        <w:rPr>
          <w:rFonts w:ascii="Narkisim" w:hAnsi="Narkisim" w:cs="Narkisim"/>
          <w:rtl/>
        </w:rPr>
        <w:t>מה משמעות המילים ״לנוכח אשתו״? בפשטות, אפשר להבין שיצחק התפלל כשהוא עומד מול אשתו. אולם אולי יש כאן גם מסר עמוק יותר</w:t>
      </w:r>
      <w:r w:rsidRPr="003932E5">
        <w:rPr>
          <w:rFonts w:ascii="Narkisim" w:hAnsi="Narkisim" w:cs="Narkisim"/>
        </w:rPr>
        <w:t>.</w:t>
      </w:r>
    </w:p>
    <w:p w14:paraId="15B2E76D" w14:textId="77777777" w:rsidR="00102E89" w:rsidRPr="003932E5" w:rsidRDefault="00102E89" w:rsidP="00102E89">
      <w:pPr>
        <w:spacing w:before="120" w:after="120" w:line="360" w:lineRule="auto"/>
        <w:jc w:val="both"/>
        <w:rPr>
          <w:rFonts w:ascii="Narkisim" w:hAnsi="Narkisim" w:cs="Narkisim"/>
        </w:rPr>
      </w:pPr>
      <w:r w:rsidRPr="003932E5">
        <w:rPr>
          <w:rFonts w:ascii="Narkisim" w:hAnsi="Narkisim" w:cs="Narkisim"/>
          <w:rtl/>
        </w:rPr>
        <w:t>תפילתו של יצחק לא הייתה רק על עצמו. אמנם גם הוא רצה בילדים, וגם הוא הצטער על כך שלא זכה להעמיד צאצאים, אבל הוא התפלל גם מתוך דאגה לאשתו. הוא ראה את צערה של רבקה, כאב את כאבה והתפלל עליה</w:t>
      </w:r>
      <w:r w:rsidRPr="003932E5">
        <w:rPr>
          <w:rFonts w:ascii="Narkisim" w:hAnsi="Narkisim" w:cs="Narkisim"/>
        </w:rPr>
        <w:t>.</w:t>
      </w:r>
    </w:p>
    <w:p w14:paraId="0B64EB89" w14:textId="77777777" w:rsidR="00102E89" w:rsidRPr="003932E5" w:rsidRDefault="00102E89" w:rsidP="00102E89">
      <w:pPr>
        <w:spacing w:before="120" w:after="120" w:line="360" w:lineRule="auto"/>
        <w:jc w:val="both"/>
        <w:rPr>
          <w:rFonts w:ascii="Narkisim" w:hAnsi="Narkisim" w:cs="Narkisim"/>
        </w:rPr>
      </w:pPr>
      <w:r w:rsidRPr="003932E5">
        <w:rPr>
          <w:rFonts w:ascii="Narkisim" w:hAnsi="Narkisim" w:cs="Narkisim"/>
          <w:rtl/>
        </w:rPr>
        <w:t>וזהו יסוד גדול בתפילה</w:t>
      </w:r>
      <w:r w:rsidRPr="003932E5">
        <w:rPr>
          <w:rFonts w:ascii="Narkisim" w:hAnsi="Narkisim" w:cs="Narkisim"/>
        </w:rPr>
        <w:t>:</w:t>
      </w:r>
      <w:r>
        <w:rPr>
          <w:rFonts w:ascii="Narkisim" w:hAnsi="Narkisim" w:cs="Narkisim" w:hint="cs"/>
          <w:rtl/>
        </w:rPr>
        <w:t xml:space="preserve"> </w:t>
      </w:r>
      <w:r w:rsidRPr="003932E5">
        <w:rPr>
          <w:rFonts w:ascii="Narkisim" w:hAnsi="Narkisim" w:cs="Narkisim"/>
          <w:rtl/>
        </w:rPr>
        <w:t>תפילה אמיתית על צרתו של האחר נובעת מהשתתפות כנה בצערו</w:t>
      </w:r>
      <w:r w:rsidRPr="003932E5">
        <w:rPr>
          <w:rFonts w:ascii="Narkisim" w:hAnsi="Narkisim" w:cs="Narkisim"/>
        </w:rPr>
        <w:t>.</w:t>
      </w:r>
      <w:r>
        <w:rPr>
          <w:rFonts w:ascii="Narkisim" w:hAnsi="Narkisim" w:cs="Narkisim" w:hint="cs"/>
          <w:rtl/>
        </w:rPr>
        <w:t xml:space="preserve"> </w:t>
      </w:r>
      <w:r w:rsidRPr="003932E5">
        <w:rPr>
          <w:rFonts w:ascii="Narkisim" w:hAnsi="Narkisim" w:cs="Narkisim"/>
          <w:rtl/>
        </w:rPr>
        <w:t>כאשר אדם מתפלל רק על עצמו, הוא מבקש שהקב״ה ימלא את חסרונו. אבל כאשר הוא רואה את צערו של הזולת, כואב את כאבו ומתפלל עליו מעומק הלב, תפילתו נובעת גם מאכפתיות ומאהבת ישראל</w:t>
      </w:r>
      <w:r w:rsidRPr="003932E5">
        <w:rPr>
          <w:rFonts w:ascii="Narkisim" w:hAnsi="Narkisim" w:cs="Narkisim"/>
        </w:rPr>
        <w:t>.</w:t>
      </w:r>
    </w:p>
    <w:p w14:paraId="39AC9D51" w14:textId="77777777" w:rsidR="00102E89" w:rsidRPr="003932E5" w:rsidRDefault="00102E89" w:rsidP="00102E89">
      <w:pPr>
        <w:spacing w:before="120" w:after="120" w:line="360" w:lineRule="auto"/>
        <w:jc w:val="both"/>
        <w:rPr>
          <w:rFonts w:ascii="Narkisim" w:hAnsi="Narkisim" w:cs="Narkisim"/>
        </w:rPr>
      </w:pPr>
      <w:r w:rsidRPr="003932E5">
        <w:rPr>
          <w:rFonts w:ascii="Narkisim" w:hAnsi="Narkisim" w:cs="Narkisim"/>
          <w:rtl/>
        </w:rPr>
        <w:t>מכאן עלינו ללמוד כיצד להתייחס לצרותיהם של אחרים. כאשר אנו שומעים על אדם שעובר תקופה קשה, על משפחה שנקלעה למצוקה או על מי שמתמודד עם כאב גדול, לא די בכך שנאמר כמה מילים ונמשיך הלאה. עלינו להשתדל להרגיש את צערו של הזולת, להתפלל עליו באמת ולבקש מעומק הלב שהקב״ה יושיע אותו</w:t>
      </w:r>
      <w:r w:rsidRPr="003932E5">
        <w:rPr>
          <w:rFonts w:ascii="Narkisim" w:hAnsi="Narkisim" w:cs="Narkisim"/>
        </w:rPr>
        <w:t>.</w:t>
      </w:r>
    </w:p>
    <w:p w14:paraId="2E1C0F42" w14:textId="77777777" w:rsidR="00102E89" w:rsidRPr="003932E5" w:rsidRDefault="00102E89" w:rsidP="00102E89">
      <w:pPr>
        <w:spacing w:before="120" w:after="120" w:line="360" w:lineRule="auto"/>
        <w:jc w:val="both"/>
        <w:rPr>
          <w:rFonts w:ascii="Narkisim" w:hAnsi="Narkisim" w:cs="Narkisim"/>
        </w:rPr>
      </w:pPr>
      <w:r w:rsidRPr="003932E5">
        <w:rPr>
          <w:rFonts w:ascii="Narkisim" w:hAnsi="Narkisim" w:cs="Narkisim"/>
          <w:rtl/>
        </w:rPr>
        <w:t>כשם שאנו מבקשים מהקב״ה שיקשיב לתפילותינו וירחם עלינו, כך עלינו לפתוח את לבנו לצרותיהם של אחרים ולהתפלל גם עליהם</w:t>
      </w:r>
      <w:r w:rsidRPr="003932E5">
        <w:rPr>
          <w:rFonts w:ascii="Narkisim" w:hAnsi="Narkisim" w:cs="Narkisim"/>
        </w:rPr>
        <w:t>.</w:t>
      </w:r>
    </w:p>
    <w:p w14:paraId="058220DC" w14:textId="77777777" w:rsidR="00102E89" w:rsidRDefault="00102E89" w:rsidP="00102E89">
      <w:pPr>
        <w:spacing w:before="120" w:after="120" w:line="360" w:lineRule="auto"/>
        <w:jc w:val="both"/>
        <w:rPr>
          <w:rFonts w:ascii="Narkisim" w:hAnsi="Narkisim" w:cs="Narkisim"/>
          <w:rtl/>
        </w:rPr>
      </w:pPr>
      <w:r w:rsidRPr="003932E5">
        <w:rPr>
          <w:rFonts w:ascii="Narkisim" w:hAnsi="Narkisim" w:cs="Narkisim"/>
          <w:rtl/>
        </w:rPr>
        <w:t>יהי רצון שנזכה להתפלל לא רק על עצמנו, אלא גם על הזולת, מתוך אהבה, השתתפות בצער ואכפתיות אמיתית, ושתתקבלנה תפילותינו ברצון לפני הקב״ה. שלום עליכם</w:t>
      </w:r>
      <w:r w:rsidRPr="003932E5">
        <w:rPr>
          <w:rFonts w:ascii="Narkisim" w:hAnsi="Narkisim" w:cs="Narkisim"/>
        </w:rPr>
        <w:t>.</w:t>
      </w:r>
    </w:p>
    <w:p w14:paraId="768C44B1" w14:textId="77777777" w:rsidR="003932E5" w:rsidRPr="003932E5" w:rsidRDefault="003932E5" w:rsidP="003932E5">
      <w:pPr>
        <w:spacing w:before="120" w:after="120" w:line="360" w:lineRule="auto"/>
        <w:jc w:val="both"/>
        <w:rPr>
          <w:rFonts w:ascii="Narkisim" w:hAnsi="Narkisim" w:cs="Narkisim"/>
          <w:rtl/>
        </w:rPr>
      </w:pPr>
    </w:p>
    <w:p w14:paraId="40D9CB04" w14:textId="7371F9E2" w:rsidR="003932E5" w:rsidRPr="003932E5" w:rsidRDefault="003932E5" w:rsidP="003932E5">
      <w:pPr>
        <w:spacing w:before="120" w:after="120" w:line="360" w:lineRule="auto"/>
        <w:jc w:val="both"/>
        <w:rPr>
          <w:rFonts w:ascii="Narkisim" w:hAnsi="Narkisim" w:cs="Narkisim"/>
          <w:b/>
          <w:bCs/>
          <w:sz w:val="28"/>
          <w:szCs w:val="28"/>
        </w:rPr>
      </w:pPr>
      <w:r w:rsidRPr="003932E5">
        <w:rPr>
          <w:rFonts w:ascii="Narkisim" w:hAnsi="Narkisim" w:cs="Narkisim"/>
          <w:b/>
          <w:bCs/>
          <w:sz w:val="28"/>
          <w:szCs w:val="28"/>
          <w:rtl/>
        </w:rPr>
        <w:t>גדולתו של יצחק אבינו – להמשיך את הדרך</w:t>
      </w:r>
    </w:p>
    <w:p w14:paraId="7E4E3F7A" w14:textId="77777777" w:rsidR="003932E5" w:rsidRPr="003932E5" w:rsidRDefault="003932E5" w:rsidP="003932E5">
      <w:pPr>
        <w:spacing w:before="120" w:after="120" w:line="360" w:lineRule="auto"/>
        <w:jc w:val="both"/>
        <w:rPr>
          <w:rFonts w:ascii="Narkisim" w:hAnsi="Narkisim" w:cs="Narkisim"/>
        </w:rPr>
      </w:pPr>
      <w:r w:rsidRPr="003932E5">
        <w:rPr>
          <w:rFonts w:ascii="Narkisim" w:hAnsi="Narkisim" w:cs="Narkisim"/>
          <w:rtl/>
        </w:rPr>
        <w:t>בפרשת תולדות אנו פוגשים את יצחק אבינו, אחד משלושת האבות. כשמתבוננים בפרשיות התורה, אפשר להבחין בהבדל מעניין בין מקומו של יצחק בתורה לבין מקומם של אברהם ויעקב</w:t>
      </w:r>
      <w:r w:rsidRPr="003932E5">
        <w:rPr>
          <w:rFonts w:ascii="Narkisim" w:hAnsi="Narkisim" w:cs="Narkisim"/>
        </w:rPr>
        <w:t>.</w:t>
      </w:r>
    </w:p>
    <w:p w14:paraId="1AE62229" w14:textId="77777777" w:rsidR="003932E5" w:rsidRPr="003932E5" w:rsidRDefault="003932E5" w:rsidP="003932E5">
      <w:pPr>
        <w:spacing w:before="120" w:after="120" w:line="360" w:lineRule="auto"/>
        <w:jc w:val="both"/>
        <w:rPr>
          <w:rFonts w:ascii="Narkisim" w:hAnsi="Narkisim" w:cs="Narkisim"/>
        </w:rPr>
      </w:pPr>
      <w:r w:rsidRPr="003932E5">
        <w:rPr>
          <w:rFonts w:ascii="Narkisim" w:hAnsi="Narkisim" w:cs="Narkisim"/>
          <w:rtl/>
        </w:rPr>
        <w:t xml:space="preserve">פרשיות לך </w:t>
      </w:r>
      <w:proofErr w:type="spellStart"/>
      <w:r w:rsidRPr="003932E5">
        <w:rPr>
          <w:rFonts w:ascii="Narkisim" w:hAnsi="Narkisim" w:cs="Narkisim"/>
          <w:rtl/>
        </w:rPr>
        <w:t>לך</w:t>
      </w:r>
      <w:proofErr w:type="spellEnd"/>
      <w:r w:rsidRPr="003932E5">
        <w:rPr>
          <w:rFonts w:ascii="Narkisim" w:hAnsi="Narkisim" w:cs="Narkisim"/>
          <w:rtl/>
        </w:rPr>
        <w:t xml:space="preserve"> </w:t>
      </w:r>
      <w:proofErr w:type="spellStart"/>
      <w:r w:rsidRPr="003932E5">
        <w:rPr>
          <w:rFonts w:ascii="Narkisim" w:hAnsi="Narkisim" w:cs="Narkisim"/>
          <w:rtl/>
        </w:rPr>
        <w:t>ווירא</w:t>
      </w:r>
      <w:proofErr w:type="spellEnd"/>
      <w:r w:rsidRPr="003932E5">
        <w:rPr>
          <w:rFonts w:ascii="Narkisim" w:hAnsi="Narkisim" w:cs="Narkisim"/>
          <w:rtl/>
        </w:rPr>
        <w:t xml:space="preserve"> עוסקות במידה רבה באברהם אבינו, במעשיו ובניסיונות שעבר. בהמשך התורה אנו קוראים פרשיות רבות העוסקות ביעקב אבינו, בחייו ובמשפחתו. לעומת זאת, בכל הנוגע ליצחק אבינו, פרשת תולדות היא הפרשה המרכזית שבה מתוארים חייו ופועלו</w:t>
      </w:r>
      <w:r w:rsidRPr="003932E5">
        <w:rPr>
          <w:rFonts w:ascii="Narkisim" w:hAnsi="Narkisim" w:cs="Narkisim"/>
        </w:rPr>
        <w:t>.</w:t>
      </w:r>
    </w:p>
    <w:p w14:paraId="09B935AC" w14:textId="77777777" w:rsidR="003932E5" w:rsidRPr="003932E5" w:rsidRDefault="003932E5" w:rsidP="003932E5">
      <w:pPr>
        <w:spacing w:before="120" w:after="120" w:line="360" w:lineRule="auto"/>
        <w:jc w:val="both"/>
        <w:rPr>
          <w:rFonts w:ascii="Narkisim" w:hAnsi="Narkisim" w:cs="Narkisim"/>
        </w:rPr>
      </w:pPr>
      <w:r w:rsidRPr="003932E5">
        <w:rPr>
          <w:rFonts w:ascii="Narkisim" w:hAnsi="Narkisim" w:cs="Narkisim"/>
          <w:rtl/>
        </w:rPr>
        <w:t>אולם גם בפרשת תולדות עצמה, אף שהיא עוסקת ביצחק, חלק ניכר מהסיפורים מתמקד דווקא בבניו, יעקב ועשו. בתחילת הפרשה מתוארת מכירת הבכורה, ובהמשך אנו קוראים על קבלת הברכות בידי יעקב. יצחק עצמו מופיע בפרשה, אך התורה אינה מרבה לספר על מעשיו כפי שהיא מספרת על מעשיהם של אברהם ויעקב</w:t>
      </w:r>
      <w:r w:rsidRPr="003932E5">
        <w:rPr>
          <w:rFonts w:ascii="Narkisim" w:hAnsi="Narkisim" w:cs="Narkisim"/>
        </w:rPr>
        <w:t>.</w:t>
      </w:r>
    </w:p>
    <w:p w14:paraId="214CB27F" w14:textId="77777777" w:rsidR="003932E5" w:rsidRPr="003932E5" w:rsidRDefault="003932E5" w:rsidP="003932E5">
      <w:pPr>
        <w:spacing w:before="120" w:after="120" w:line="360" w:lineRule="auto"/>
        <w:jc w:val="both"/>
        <w:rPr>
          <w:rFonts w:ascii="Narkisim" w:hAnsi="Narkisim" w:cs="Narkisim"/>
        </w:rPr>
      </w:pPr>
      <w:r w:rsidRPr="003932E5">
        <w:rPr>
          <w:rFonts w:ascii="Narkisim" w:hAnsi="Narkisim" w:cs="Narkisim"/>
          <w:rtl/>
        </w:rPr>
        <w:t>לכאורה, הדבר מעורר שאלה: האם יצחק אבינו היה פחות גדול מאברהם ומיעקב? בוודאי שלא. יצחק הוא אחד משלושת האבות, וכל עם ישראל נשען על יסודות שהניחו אבותינו. אם כן, כיצד יש להבין את העובדה שהתורה מספרת פחות על מעשיו</w:t>
      </w:r>
      <w:r w:rsidRPr="003932E5">
        <w:rPr>
          <w:rFonts w:ascii="Narkisim" w:hAnsi="Narkisim" w:cs="Narkisim"/>
        </w:rPr>
        <w:t>?</w:t>
      </w:r>
    </w:p>
    <w:p w14:paraId="16686FA8" w14:textId="77777777" w:rsidR="003932E5" w:rsidRPr="003932E5" w:rsidRDefault="003932E5" w:rsidP="003932E5">
      <w:pPr>
        <w:spacing w:before="120" w:after="120" w:line="360" w:lineRule="auto"/>
        <w:jc w:val="both"/>
        <w:rPr>
          <w:rFonts w:ascii="Narkisim" w:hAnsi="Narkisim" w:cs="Narkisim"/>
        </w:rPr>
      </w:pPr>
      <w:r w:rsidRPr="003932E5">
        <w:rPr>
          <w:rFonts w:ascii="Narkisim" w:hAnsi="Narkisim" w:cs="Narkisim"/>
          <w:rtl/>
        </w:rPr>
        <w:lastRenderedPageBreak/>
        <w:t>נראה שאפשר ללמוד מכאן יסוד חשוב מאוד בחיים</w:t>
      </w:r>
      <w:r w:rsidRPr="003932E5">
        <w:rPr>
          <w:rFonts w:ascii="Narkisim" w:hAnsi="Narkisim" w:cs="Narkisim"/>
        </w:rPr>
        <w:t>.</w:t>
      </w:r>
    </w:p>
    <w:p w14:paraId="3F903861" w14:textId="77777777" w:rsidR="003932E5" w:rsidRPr="003932E5" w:rsidRDefault="003932E5" w:rsidP="003932E5">
      <w:pPr>
        <w:spacing w:before="120" w:after="120" w:line="360" w:lineRule="auto"/>
        <w:jc w:val="both"/>
        <w:rPr>
          <w:rFonts w:ascii="Narkisim" w:hAnsi="Narkisim" w:cs="Narkisim"/>
        </w:rPr>
      </w:pPr>
      <w:r w:rsidRPr="003932E5">
        <w:rPr>
          <w:rFonts w:ascii="Narkisim" w:hAnsi="Narkisim" w:cs="Narkisim"/>
          <w:rtl/>
        </w:rPr>
        <w:t>לא תמיד הגדולה מתבטאת במעשים יוצאי דופן. לפעמים הגדולה האמיתית היא דווקא היכולת להמשיך את הדרך ולהעביר אותה לדור הבא</w:t>
      </w:r>
      <w:r w:rsidRPr="003932E5">
        <w:rPr>
          <w:rFonts w:ascii="Narkisim" w:hAnsi="Narkisim" w:cs="Narkisim"/>
        </w:rPr>
        <w:t>.</w:t>
      </w:r>
    </w:p>
    <w:p w14:paraId="1ACFAB7F" w14:textId="3F1C47C0" w:rsidR="003932E5" w:rsidRPr="003932E5" w:rsidRDefault="003932E5" w:rsidP="003932E5">
      <w:pPr>
        <w:spacing w:before="120" w:after="120" w:line="360" w:lineRule="auto"/>
        <w:jc w:val="both"/>
        <w:rPr>
          <w:rFonts w:ascii="Narkisim" w:hAnsi="Narkisim" w:cs="Narkisim"/>
        </w:rPr>
      </w:pPr>
      <w:r w:rsidRPr="003932E5">
        <w:rPr>
          <w:rFonts w:ascii="Narkisim" w:hAnsi="Narkisim" w:cs="Narkisim"/>
          <w:rtl/>
        </w:rPr>
        <w:t>אברהם אבינו הניח את היסודות. הוא הפיץ את האמונה בקב"ה, עמד בניסיונות והקים את הבית שממנו עתיד לצאת עם ישראל. אולם כדי שהדרך הזאת לא תישאר נחלתו של אדם אחד בלבד, היה צורך במי שימשיך אותה, יקים משפחה ויחנך את הדור הבא ללכת בדרך ה</w:t>
      </w:r>
      <w:r w:rsidR="00295CF7">
        <w:rPr>
          <w:rFonts w:ascii="Narkisim" w:hAnsi="Narkisim" w:cs="Narkisim" w:hint="cs"/>
          <w:rtl/>
        </w:rPr>
        <w:t xml:space="preserve">'. </w:t>
      </w:r>
    </w:p>
    <w:p w14:paraId="2BF2DAD7" w14:textId="77777777" w:rsidR="003932E5" w:rsidRPr="003932E5" w:rsidRDefault="003932E5" w:rsidP="003932E5">
      <w:pPr>
        <w:spacing w:before="120" w:after="120" w:line="360" w:lineRule="auto"/>
        <w:jc w:val="both"/>
        <w:rPr>
          <w:rFonts w:ascii="Narkisim" w:hAnsi="Narkisim" w:cs="Narkisim"/>
        </w:rPr>
      </w:pPr>
      <w:r w:rsidRPr="003932E5">
        <w:rPr>
          <w:rFonts w:ascii="Narkisim" w:hAnsi="Narkisim" w:cs="Narkisim"/>
          <w:rtl/>
        </w:rPr>
        <w:t>וזוהי גדולתו של יצחק אבינו. הוא המשיך את דרכו של אברהם, בנה את הדור הבא והעמיד את יעקב אבינו, שממנו יצאו שבטי ישראל. יצחק לא היה צריך בהכרח לחולל מהפכות חדשות או לעשות מעשים מפורסמים בכל דור; עצם המשך הדרך והעברתה לבניו היו משימה עצומה</w:t>
      </w:r>
      <w:r w:rsidRPr="003932E5">
        <w:rPr>
          <w:rFonts w:ascii="Narkisim" w:hAnsi="Narkisim" w:cs="Narkisim"/>
        </w:rPr>
        <w:t>.</w:t>
      </w:r>
    </w:p>
    <w:p w14:paraId="1EC22A52" w14:textId="77777777" w:rsidR="003932E5" w:rsidRPr="003932E5" w:rsidRDefault="003932E5" w:rsidP="003932E5">
      <w:pPr>
        <w:spacing w:before="120" w:after="120" w:line="360" w:lineRule="auto"/>
        <w:jc w:val="both"/>
        <w:rPr>
          <w:rFonts w:ascii="Narkisim" w:hAnsi="Narkisim" w:cs="Narkisim"/>
        </w:rPr>
      </w:pPr>
      <w:r w:rsidRPr="003932E5">
        <w:rPr>
          <w:rFonts w:ascii="Narkisim" w:hAnsi="Narkisim" w:cs="Narkisim"/>
          <w:rtl/>
        </w:rPr>
        <w:t>לעיתים אנשים חושבים שכדי להיות אדם גדול צריך לעשות דברים גדולים במיוחד: לפעול פעולות יוצאות דופן, להשפיע על ציבור רחב או להגיע להישגים שכולם יכירו בהם. כאשר אדם אינו רואה את עצמו עושה דברים כאלה, הוא עלול לחשוב שאין במעשיו חשיבות מיוחדת</w:t>
      </w:r>
      <w:r w:rsidRPr="003932E5">
        <w:rPr>
          <w:rFonts w:ascii="Narkisim" w:hAnsi="Narkisim" w:cs="Narkisim"/>
        </w:rPr>
        <w:t>.</w:t>
      </w:r>
    </w:p>
    <w:p w14:paraId="19DE58D1" w14:textId="0C390304" w:rsidR="003932E5" w:rsidRPr="003932E5" w:rsidRDefault="003932E5" w:rsidP="003932E5">
      <w:pPr>
        <w:spacing w:before="120" w:after="120" w:line="360" w:lineRule="auto"/>
        <w:jc w:val="both"/>
        <w:rPr>
          <w:rFonts w:ascii="Narkisim" w:hAnsi="Narkisim" w:cs="Narkisim"/>
        </w:rPr>
      </w:pPr>
      <w:r w:rsidRPr="003932E5">
        <w:rPr>
          <w:rFonts w:ascii="Narkisim" w:hAnsi="Narkisim" w:cs="Narkisim"/>
          <w:rtl/>
        </w:rPr>
        <w:t>אולם פרשת תולדות מלמדת אותנו להסתכל על הדברים אחרת</w:t>
      </w:r>
      <w:r w:rsidRPr="003932E5">
        <w:rPr>
          <w:rFonts w:ascii="Narkisim" w:hAnsi="Narkisim" w:cs="Narkisim"/>
        </w:rPr>
        <w:t>.</w:t>
      </w:r>
      <w:r w:rsidR="00295CF7">
        <w:rPr>
          <w:rFonts w:ascii="Narkisim" w:hAnsi="Narkisim" w:cs="Narkisim" w:hint="cs"/>
          <w:rtl/>
        </w:rPr>
        <w:t xml:space="preserve"> </w:t>
      </w:r>
      <w:r w:rsidRPr="003932E5">
        <w:rPr>
          <w:rFonts w:ascii="Narkisim" w:hAnsi="Narkisim" w:cs="Narkisim"/>
          <w:rtl/>
        </w:rPr>
        <w:t>הקמת משפחה בישראל, חינוך הילדים לתורה ולמצוות והעברת האמונה והערכים לדור הבא — כל אלה הם מעשים גדולים מאין כמותם</w:t>
      </w:r>
      <w:r w:rsidRPr="003932E5">
        <w:rPr>
          <w:rFonts w:ascii="Narkisim" w:hAnsi="Narkisim" w:cs="Narkisim"/>
        </w:rPr>
        <w:t>.</w:t>
      </w:r>
    </w:p>
    <w:p w14:paraId="02021947" w14:textId="77777777" w:rsidR="003932E5" w:rsidRPr="003932E5" w:rsidRDefault="003932E5" w:rsidP="003932E5">
      <w:pPr>
        <w:spacing w:before="120" w:after="120" w:line="360" w:lineRule="auto"/>
        <w:jc w:val="both"/>
        <w:rPr>
          <w:rFonts w:ascii="Narkisim" w:hAnsi="Narkisim" w:cs="Narkisim"/>
        </w:rPr>
      </w:pPr>
      <w:r w:rsidRPr="003932E5">
        <w:rPr>
          <w:rFonts w:ascii="Narkisim" w:hAnsi="Narkisim" w:cs="Narkisim"/>
          <w:rtl/>
        </w:rPr>
        <w:t>כאשר אדם מקים בית שהולך בדרך ה', מגדל את ילדיו באמונה וביראת שמים ומחנך אותם להמשיך את המסורת שקיבל מאבותיו, הוא אינו עושה דבר קטן. הוא שותף בהמשך דרכו של אברהם אבינו ובהעמדת הדורות הבאים של עם ישראל</w:t>
      </w:r>
      <w:r w:rsidRPr="003932E5">
        <w:rPr>
          <w:rFonts w:ascii="Narkisim" w:hAnsi="Narkisim" w:cs="Narkisim"/>
        </w:rPr>
        <w:t>.</w:t>
      </w:r>
    </w:p>
    <w:p w14:paraId="259079FC" w14:textId="77777777" w:rsidR="003932E5" w:rsidRPr="003932E5" w:rsidRDefault="003932E5" w:rsidP="003932E5">
      <w:pPr>
        <w:spacing w:before="120" w:after="120" w:line="360" w:lineRule="auto"/>
        <w:jc w:val="both"/>
        <w:rPr>
          <w:rFonts w:ascii="Narkisim" w:hAnsi="Narkisim" w:cs="Narkisim"/>
        </w:rPr>
      </w:pPr>
      <w:r w:rsidRPr="003932E5">
        <w:rPr>
          <w:rFonts w:ascii="Narkisim" w:hAnsi="Narkisim" w:cs="Narkisim"/>
          <w:rtl/>
        </w:rPr>
        <w:t>כמובן, אין בכך כדי לומר שכל תפקידנו הוא רק לשמר את הקיים. כל אדם נדרש גם לעבוד על עצמו, להתקדם ולפעול ככל יכולתו. אבל לצד השאיפה להישגים אישיים ולפעולות גדולות, אסור לנו לשכוח את ערכה של השליחות המשפחתית והחינוכית</w:t>
      </w:r>
      <w:r w:rsidRPr="003932E5">
        <w:rPr>
          <w:rFonts w:ascii="Narkisim" w:hAnsi="Narkisim" w:cs="Narkisim"/>
        </w:rPr>
        <w:t>.</w:t>
      </w:r>
    </w:p>
    <w:p w14:paraId="32A46D13" w14:textId="77777777" w:rsidR="003932E5" w:rsidRPr="003932E5" w:rsidRDefault="003932E5" w:rsidP="003932E5">
      <w:pPr>
        <w:spacing w:before="120" w:after="120" w:line="360" w:lineRule="auto"/>
        <w:jc w:val="both"/>
        <w:rPr>
          <w:rFonts w:ascii="Narkisim" w:hAnsi="Narkisim" w:cs="Narkisim"/>
        </w:rPr>
      </w:pPr>
      <w:r w:rsidRPr="003932E5">
        <w:rPr>
          <w:rFonts w:ascii="Narkisim" w:hAnsi="Narkisim" w:cs="Narkisim"/>
          <w:rtl/>
        </w:rPr>
        <w:t>יצחק אבינו מלמד אותנו שהצלחה אינה נמדדת רק במה שאדם עושה בעצמו, אלא גם במה שהוא מצליח להנחיל לאחרים. לפעמים דווקא האדם שאינו מחפש תהילה לעצמו, אלא משקיע את כוחותיו בבניית משפחתו ובהעמדת דור ההמשך, ממלא את אחת המשימות החשובות ביותר</w:t>
      </w:r>
      <w:r w:rsidRPr="003932E5">
        <w:rPr>
          <w:rFonts w:ascii="Narkisim" w:hAnsi="Narkisim" w:cs="Narkisim"/>
        </w:rPr>
        <w:t>.</w:t>
      </w:r>
    </w:p>
    <w:p w14:paraId="68F9490B" w14:textId="77777777" w:rsidR="003932E5" w:rsidRDefault="003932E5" w:rsidP="003932E5">
      <w:pPr>
        <w:spacing w:before="120" w:after="120" w:line="360" w:lineRule="auto"/>
        <w:jc w:val="both"/>
        <w:rPr>
          <w:rFonts w:ascii="Narkisim" w:hAnsi="Narkisim" w:cs="Narkisim"/>
          <w:rtl/>
        </w:rPr>
      </w:pPr>
      <w:r w:rsidRPr="003932E5">
        <w:rPr>
          <w:rFonts w:ascii="Narkisim" w:hAnsi="Narkisim" w:cs="Narkisim"/>
          <w:rtl/>
        </w:rPr>
        <w:t>יהי רצון שנזכה ללמוד מדרכם של אבותינו, להקים משפחות ההולכות בדרך ה', לחנך את ילדינו לתורה ולמצוות, ולהמשיך מדור לדור את דרכו של אברהם אבינו</w:t>
      </w:r>
      <w:r w:rsidRPr="003932E5">
        <w:rPr>
          <w:rFonts w:ascii="Narkisim" w:hAnsi="Narkisim" w:cs="Narkisim"/>
        </w:rPr>
        <w:t>.</w:t>
      </w:r>
    </w:p>
    <w:p w14:paraId="51E63C86" w14:textId="77777777" w:rsidR="003932E5" w:rsidRDefault="003932E5" w:rsidP="003932E5">
      <w:pPr>
        <w:spacing w:before="120" w:after="120" w:line="360" w:lineRule="auto"/>
        <w:jc w:val="both"/>
        <w:rPr>
          <w:rFonts w:ascii="Narkisim" w:hAnsi="Narkisim" w:cs="Narkisim"/>
          <w:rtl/>
        </w:rPr>
      </w:pPr>
    </w:p>
    <w:p w14:paraId="4F47BA13" w14:textId="77777777" w:rsidR="00295CF7" w:rsidRDefault="003932E5" w:rsidP="00295CF7">
      <w:pPr>
        <w:spacing w:before="120" w:after="120" w:line="360" w:lineRule="auto"/>
        <w:jc w:val="both"/>
        <w:rPr>
          <w:rFonts w:ascii="Narkisim" w:hAnsi="Narkisim" w:cs="Narkisim"/>
          <w:b/>
          <w:bCs/>
          <w:sz w:val="28"/>
          <w:szCs w:val="28"/>
          <w:rtl/>
        </w:rPr>
      </w:pPr>
      <w:r w:rsidRPr="00E233A4">
        <w:rPr>
          <w:rFonts w:ascii="Narkisim" w:hAnsi="Narkisim" w:cs="Narkisim"/>
          <w:b/>
          <w:bCs/>
          <w:sz w:val="28"/>
          <w:szCs w:val="28"/>
          <w:rtl/>
        </w:rPr>
        <w:t>יעקב ועשו – כוח הבחירה החופשית</w:t>
      </w:r>
    </w:p>
    <w:p w14:paraId="4A3FF652" w14:textId="3E19FCA0" w:rsidR="003932E5" w:rsidRPr="003932E5" w:rsidRDefault="003932E5" w:rsidP="00295CF7">
      <w:pPr>
        <w:spacing w:before="120" w:after="120" w:line="360" w:lineRule="auto"/>
        <w:jc w:val="both"/>
        <w:rPr>
          <w:rFonts w:ascii="Narkisim" w:hAnsi="Narkisim" w:cs="Narkisim"/>
        </w:rPr>
      </w:pPr>
      <w:r w:rsidRPr="003932E5">
        <w:rPr>
          <w:rFonts w:ascii="Narkisim" w:hAnsi="Narkisim" w:cs="Narkisim"/>
          <w:rtl/>
        </w:rPr>
        <w:t>בפרשתנו אנו לומדים מסר חשוב מאוד מתוך לידתם של יעקב ועשו</w:t>
      </w:r>
      <w:r w:rsidRPr="003932E5">
        <w:rPr>
          <w:rFonts w:ascii="Narkisim" w:hAnsi="Narkisim" w:cs="Narkisim"/>
        </w:rPr>
        <w:t>.</w:t>
      </w:r>
      <w:r w:rsidR="00295CF7">
        <w:rPr>
          <w:rFonts w:ascii="Narkisim" w:hAnsi="Narkisim" w:cs="Narkisim" w:hint="cs"/>
          <w:b/>
          <w:bCs/>
          <w:sz w:val="28"/>
          <w:szCs w:val="28"/>
          <w:rtl/>
        </w:rPr>
        <w:t xml:space="preserve"> </w:t>
      </w:r>
      <w:r w:rsidRPr="003932E5">
        <w:rPr>
          <w:rFonts w:ascii="Narkisim" w:hAnsi="Narkisim" w:cs="Narkisim"/>
          <w:rtl/>
        </w:rPr>
        <w:t>יעקב ועשו נולדו כתאומים וגדלו באותו בית. לכאורה, הם קיבלו תנאי פתיחה דומים, ובכל זאת, בסופו של דבר, דרכיהם נפרדו לחלוטין</w:t>
      </w:r>
      <w:r w:rsidRPr="003932E5">
        <w:rPr>
          <w:rFonts w:ascii="Narkisim" w:hAnsi="Narkisim" w:cs="Narkisim"/>
        </w:rPr>
        <w:t>.</w:t>
      </w:r>
    </w:p>
    <w:p w14:paraId="12D9871A" w14:textId="65E4068E" w:rsidR="003932E5" w:rsidRPr="003932E5" w:rsidRDefault="003932E5" w:rsidP="003932E5">
      <w:pPr>
        <w:spacing w:before="120" w:after="120" w:line="360" w:lineRule="auto"/>
        <w:jc w:val="both"/>
        <w:rPr>
          <w:rFonts w:ascii="Narkisim" w:hAnsi="Narkisim" w:cs="Narkisim"/>
        </w:rPr>
      </w:pPr>
      <w:r w:rsidRPr="003932E5">
        <w:rPr>
          <w:rFonts w:ascii="Narkisim" w:hAnsi="Narkisim" w:cs="Narkisim"/>
          <w:rtl/>
        </w:rPr>
        <w:t>נראה שאפשר ללמוד על כך גם מדברי ההגדה של פסח. בהגדה אנו אומרים</w:t>
      </w:r>
      <w:r w:rsidRPr="003932E5">
        <w:rPr>
          <w:rFonts w:ascii="Narkisim" w:hAnsi="Narkisim" w:cs="Narkisim"/>
        </w:rPr>
        <w:t>:</w:t>
      </w:r>
      <w:r w:rsidR="00295CF7">
        <w:rPr>
          <w:rFonts w:ascii="Narkisim" w:hAnsi="Narkisim" w:cs="Narkisim" w:hint="cs"/>
          <w:rtl/>
        </w:rPr>
        <w:t xml:space="preserve"> </w:t>
      </w:r>
      <w:r w:rsidRPr="003932E5">
        <w:rPr>
          <w:rFonts w:ascii="Narkisim" w:hAnsi="Narkisim" w:cs="Narkisim"/>
          <w:rtl/>
        </w:rPr>
        <w:t>״וירד מצרימה״</w:t>
      </w:r>
      <w:r w:rsidRPr="003932E5">
        <w:rPr>
          <w:rFonts w:ascii="Narkisim" w:hAnsi="Narkisim" w:cs="Narkisim"/>
        </w:rPr>
        <w:t xml:space="preserve">, </w:t>
      </w:r>
      <w:r w:rsidRPr="003932E5">
        <w:rPr>
          <w:rFonts w:ascii="Narkisim" w:hAnsi="Narkisim" w:cs="Narkisim"/>
          <w:rtl/>
        </w:rPr>
        <w:t>ומתארים את ירידתם של יעקב ובניו למצרים. בהמשך אנו מזכירים גם את עשו ואת העובדה שהקב״ה נתן לו את הר שעיר. מדוע חשוב להזכיר את עשו ואת הר שעיר במסגרת סיפור יציאת מצרים? מה הקשר בין הדברים</w:t>
      </w:r>
      <w:r w:rsidRPr="003932E5">
        <w:rPr>
          <w:rFonts w:ascii="Narkisim" w:hAnsi="Narkisim" w:cs="Narkisim"/>
        </w:rPr>
        <w:t>?</w:t>
      </w:r>
    </w:p>
    <w:p w14:paraId="3E20A5B8" w14:textId="5AD14F68" w:rsidR="003932E5" w:rsidRPr="003932E5" w:rsidRDefault="003932E5" w:rsidP="003932E5">
      <w:pPr>
        <w:spacing w:before="120" w:after="120" w:line="360" w:lineRule="auto"/>
        <w:jc w:val="both"/>
        <w:rPr>
          <w:rFonts w:ascii="Narkisim" w:hAnsi="Narkisim" w:cs="Narkisim"/>
        </w:rPr>
      </w:pPr>
      <w:r w:rsidRPr="003932E5">
        <w:rPr>
          <w:rFonts w:ascii="Narkisim" w:hAnsi="Narkisim" w:cs="Narkisim"/>
          <w:rtl/>
        </w:rPr>
        <w:t>נראה שיש כאן מסר יסודי</w:t>
      </w:r>
      <w:r w:rsidRPr="003932E5">
        <w:rPr>
          <w:rFonts w:ascii="Narkisim" w:hAnsi="Narkisim" w:cs="Narkisim"/>
        </w:rPr>
        <w:t>:</w:t>
      </w:r>
      <w:r w:rsidR="00295CF7">
        <w:rPr>
          <w:rFonts w:ascii="Narkisim" w:hAnsi="Narkisim" w:cs="Narkisim" w:hint="cs"/>
          <w:rtl/>
        </w:rPr>
        <w:t xml:space="preserve"> </w:t>
      </w:r>
      <w:r w:rsidRPr="003932E5">
        <w:rPr>
          <w:rFonts w:ascii="Narkisim" w:hAnsi="Narkisim" w:cs="Narkisim"/>
          <w:rtl/>
        </w:rPr>
        <w:t>אפשר לגדול באותו בית, להתחנך באותה סביבה, ובכל זאת לבחור בדרכים שונות לחלוטין</w:t>
      </w:r>
      <w:r w:rsidRPr="003932E5">
        <w:rPr>
          <w:rFonts w:ascii="Narkisim" w:hAnsi="Narkisim" w:cs="Narkisim"/>
        </w:rPr>
        <w:t>.</w:t>
      </w:r>
    </w:p>
    <w:p w14:paraId="0582634E" w14:textId="77777777" w:rsidR="003932E5" w:rsidRPr="003932E5" w:rsidRDefault="003932E5" w:rsidP="003932E5">
      <w:pPr>
        <w:spacing w:before="120" w:after="120" w:line="360" w:lineRule="auto"/>
        <w:jc w:val="both"/>
        <w:rPr>
          <w:rFonts w:ascii="Narkisim" w:hAnsi="Narkisim" w:cs="Narkisim"/>
        </w:rPr>
      </w:pPr>
      <w:r w:rsidRPr="003932E5">
        <w:rPr>
          <w:rFonts w:ascii="Narkisim" w:hAnsi="Narkisim" w:cs="Narkisim"/>
          <w:rtl/>
        </w:rPr>
        <w:lastRenderedPageBreak/>
        <w:t>יעקב ועשו היו תאומים. הם גדלו באותו בית והתחנכו באותה משפחה, ובכל זאת עשו בחר בדרך אחת, ואילו יעקב בחר בדרך אחרת. עשו לא נבחר להיות ממשיך דרכו של אברהם אבינו, ואילו יעקב נבחר להמשיך את דרכו ולבנות את עם ישראל</w:t>
      </w:r>
      <w:r w:rsidRPr="003932E5">
        <w:rPr>
          <w:rFonts w:ascii="Narkisim" w:hAnsi="Narkisim" w:cs="Narkisim"/>
        </w:rPr>
        <w:t>.</w:t>
      </w:r>
    </w:p>
    <w:p w14:paraId="76286A8B" w14:textId="77777777" w:rsidR="003932E5" w:rsidRPr="003932E5" w:rsidRDefault="003932E5" w:rsidP="003932E5">
      <w:pPr>
        <w:spacing w:before="120" w:after="120" w:line="360" w:lineRule="auto"/>
        <w:jc w:val="both"/>
        <w:rPr>
          <w:rFonts w:ascii="Narkisim" w:hAnsi="Narkisim" w:cs="Narkisim"/>
        </w:rPr>
      </w:pPr>
      <w:r w:rsidRPr="003932E5">
        <w:rPr>
          <w:rFonts w:ascii="Narkisim" w:hAnsi="Narkisim" w:cs="Narkisim"/>
          <w:rtl/>
        </w:rPr>
        <w:t>זהו יסוד גדול בעבודת ה׳: האדם אינו יכול לתלות את כל מעשיו בסביבה שבה גדל או בתנאים שבהם חי. הקב״ה נותן לכל אדם כוחות, כלים והזדמנויות, אך בסופו של דבר, לכל אדם יש בחירה חופשית. השאלה היא מה הוא בוחר לעשות עם מה שניתן לו</w:t>
      </w:r>
      <w:r w:rsidRPr="003932E5">
        <w:rPr>
          <w:rFonts w:ascii="Narkisim" w:hAnsi="Narkisim" w:cs="Narkisim"/>
        </w:rPr>
        <w:t>.</w:t>
      </w:r>
    </w:p>
    <w:p w14:paraId="078C5414" w14:textId="77777777" w:rsidR="003932E5" w:rsidRPr="003932E5" w:rsidRDefault="003932E5" w:rsidP="003932E5">
      <w:pPr>
        <w:spacing w:before="120" w:after="120" w:line="360" w:lineRule="auto"/>
        <w:jc w:val="both"/>
        <w:rPr>
          <w:rFonts w:ascii="Narkisim" w:hAnsi="Narkisim" w:cs="Narkisim"/>
        </w:rPr>
      </w:pPr>
      <w:r w:rsidRPr="003932E5">
        <w:rPr>
          <w:rFonts w:ascii="Narkisim" w:hAnsi="Narkisim" w:cs="Narkisim"/>
          <w:rtl/>
        </w:rPr>
        <w:t>אדם עלול לומר לעצמו: אילו הייתי גדל במקום אחר, אילו היו לי תנאים אחרים, הייתי אדם אחר. אולם פרשתנו מלמדת אותנו שגם כאשר שני אנשים גדלים באותו בית ומקבלים תנאי פתיחה דומים, הם יכולים לבחור בדרכים שונות. הבחירה נתונה בידיו של כל אדם, והוא נדרש להחליט כיצד להשתמש בכוחות שקיבל</w:t>
      </w:r>
      <w:r w:rsidRPr="003932E5">
        <w:rPr>
          <w:rFonts w:ascii="Narkisim" w:hAnsi="Narkisim" w:cs="Narkisim"/>
        </w:rPr>
        <w:t>.</w:t>
      </w:r>
    </w:p>
    <w:p w14:paraId="2D82473A" w14:textId="77777777" w:rsidR="003932E5" w:rsidRPr="003932E5" w:rsidRDefault="003932E5" w:rsidP="003932E5">
      <w:pPr>
        <w:spacing w:before="120" w:after="120" w:line="360" w:lineRule="auto"/>
        <w:jc w:val="both"/>
        <w:rPr>
          <w:rFonts w:ascii="Narkisim" w:hAnsi="Narkisim" w:cs="Narkisim"/>
        </w:rPr>
      </w:pPr>
      <w:r w:rsidRPr="003932E5">
        <w:rPr>
          <w:rFonts w:ascii="Narkisim" w:hAnsi="Narkisim" w:cs="Narkisim"/>
          <w:rtl/>
        </w:rPr>
        <w:t>זהו גם אחד היסודות של סיפור יציאת מצרים. יציאת מצרים באה ללמד אותנו שהקב״ה אינו רק בורא העולם, אלא גם משגיח על בריותיו ומנהיג את ההיסטוריה. בתוך ההנהגה הכללית הזאת יש גם קשר מיוחד בין הקב״ה לעם ישראל</w:t>
      </w:r>
      <w:r w:rsidRPr="003932E5">
        <w:rPr>
          <w:rFonts w:ascii="Narkisim" w:hAnsi="Narkisim" w:cs="Narkisim"/>
        </w:rPr>
        <w:t>.</w:t>
      </w:r>
    </w:p>
    <w:p w14:paraId="79F34C3E" w14:textId="77777777" w:rsidR="003932E5" w:rsidRPr="003932E5" w:rsidRDefault="003932E5" w:rsidP="003932E5">
      <w:pPr>
        <w:spacing w:before="120" w:after="120" w:line="360" w:lineRule="auto"/>
        <w:jc w:val="both"/>
        <w:rPr>
          <w:rFonts w:ascii="Narkisim" w:hAnsi="Narkisim" w:cs="Narkisim"/>
        </w:rPr>
      </w:pPr>
      <w:r w:rsidRPr="003932E5">
        <w:rPr>
          <w:rFonts w:ascii="Narkisim" w:hAnsi="Narkisim" w:cs="Narkisim"/>
          <w:rtl/>
        </w:rPr>
        <w:t>הקשר הזה קשור לבחירות שבחרו אבותינו. אברהם אבינו בחר ללכת בדרך ה׳, לדבוק באמת ולחיות חיים של אמונה. מתוך דרכו של אברהם צמח עם ישראל, שנבחר להיות עמו של הקב״ה ולמלא את ייעודו בעולם</w:t>
      </w:r>
      <w:r w:rsidRPr="003932E5">
        <w:rPr>
          <w:rFonts w:ascii="Narkisim" w:hAnsi="Narkisim" w:cs="Narkisim"/>
        </w:rPr>
        <w:t>.</w:t>
      </w:r>
    </w:p>
    <w:p w14:paraId="05C0CE01" w14:textId="77777777" w:rsidR="003932E5" w:rsidRPr="003932E5" w:rsidRDefault="003932E5" w:rsidP="003932E5">
      <w:pPr>
        <w:spacing w:before="120" w:after="120" w:line="360" w:lineRule="auto"/>
        <w:jc w:val="both"/>
        <w:rPr>
          <w:rFonts w:ascii="Narkisim" w:hAnsi="Narkisim" w:cs="Narkisim"/>
        </w:rPr>
      </w:pPr>
      <w:r w:rsidRPr="003932E5">
        <w:rPr>
          <w:rFonts w:ascii="Narkisim" w:hAnsi="Narkisim" w:cs="Narkisim"/>
          <w:rtl/>
        </w:rPr>
        <w:t>גם אנחנו יכולים ללמוד מכך על כוח הבחירה שבידינו. לכל אחד יש קשיים, התמודדויות ונקודות פתיחה שונות, אבל לכל אחד יש גם יכולת לבחור, להתקדם ולהגיע להישגים גדולים. אין אדם שצריך להתייאש בגלל התנאים שבהם גדל או בגלל הקשיים שהוא פוגש בדרך</w:t>
      </w:r>
      <w:r w:rsidRPr="003932E5">
        <w:rPr>
          <w:rFonts w:ascii="Narkisim" w:hAnsi="Narkisim" w:cs="Narkisim"/>
        </w:rPr>
        <w:t>.</w:t>
      </w:r>
    </w:p>
    <w:p w14:paraId="50ABA9FE" w14:textId="77777777" w:rsidR="003932E5" w:rsidRPr="003932E5" w:rsidRDefault="003932E5" w:rsidP="003932E5">
      <w:pPr>
        <w:spacing w:before="120" w:after="120" w:line="360" w:lineRule="auto"/>
        <w:jc w:val="both"/>
        <w:rPr>
          <w:rFonts w:ascii="Narkisim" w:hAnsi="Narkisim" w:cs="Narkisim"/>
        </w:rPr>
      </w:pPr>
      <w:r w:rsidRPr="003932E5">
        <w:rPr>
          <w:rFonts w:ascii="Narkisim" w:hAnsi="Narkisim" w:cs="Narkisim"/>
          <w:rtl/>
        </w:rPr>
        <w:t>נזכור אפוא את המסר העולה מדמותם של יעקב ועשו: הם גדלו באותו בית, אבל בסופו של דבר, יעקב בחר בדרכו ועשו בחר בדרכו</w:t>
      </w:r>
      <w:r w:rsidRPr="003932E5">
        <w:rPr>
          <w:rFonts w:ascii="Narkisim" w:hAnsi="Narkisim" w:cs="Narkisim"/>
        </w:rPr>
        <w:t xml:space="preserve">. </w:t>
      </w:r>
      <w:r w:rsidRPr="003932E5">
        <w:rPr>
          <w:rFonts w:ascii="Narkisim" w:hAnsi="Narkisim" w:cs="Narkisim"/>
          <w:rtl/>
        </w:rPr>
        <w:t>הסביבה משפיעה על האדם, אך הבחירה כיצד לחיות ומה לעשות עם הכוחות שקיבל נתונה בידיו</w:t>
      </w:r>
      <w:r w:rsidRPr="003932E5">
        <w:rPr>
          <w:rFonts w:ascii="Narkisim" w:hAnsi="Narkisim" w:cs="Narkisim"/>
        </w:rPr>
        <w:t>.</w:t>
      </w:r>
    </w:p>
    <w:p w14:paraId="64A566DD" w14:textId="77777777" w:rsidR="003932E5" w:rsidRDefault="003932E5" w:rsidP="003932E5">
      <w:pPr>
        <w:spacing w:before="120" w:after="120" w:line="360" w:lineRule="auto"/>
        <w:jc w:val="both"/>
        <w:rPr>
          <w:rFonts w:ascii="Narkisim" w:hAnsi="Narkisim" w:cs="Narkisim"/>
          <w:rtl/>
        </w:rPr>
      </w:pPr>
      <w:r w:rsidRPr="003932E5">
        <w:rPr>
          <w:rFonts w:ascii="Narkisim" w:hAnsi="Narkisim" w:cs="Narkisim"/>
          <w:rtl/>
        </w:rPr>
        <w:t>יהי רצון שנזכה לבחור בטוב, ללכת בדרך ה׳ ולהשתמש בכוחות שהקב״ה נתן לנו כדי להגיע לדברים גדולים, בעזרת ה׳</w:t>
      </w:r>
      <w:r w:rsidRPr="003932E5">
        <w:rPr>
          <w:rFonts w:ascii="Narkisim" w:hAnsi="Narkisim" w:cs="Narkisim"/>
        </w:rPr>
        <w:t>.</w:t>
      </w:r>
    </w:p>
    <w:p w14:paraId="228B91DD" w14:textId="77777777" w:rsidR="00295CF7" w:rsidRDefault="00295CF7" w:rsidP="003932E5">
      <w:pPr>
        <w:spacing w:before="120" w:after="120" w:line="360" w:lineRule="auto"/>
        <w:jc w:val="both"/>
        <w:rPr>
          <w:rFonts w:ascii="Narkisim" w:hAnsi="Narkisim" w:cs="Narkisim"/>
          <w:rtl/>
        </w:rPr>
      </w:pPr>
    </w:p>
    <w:p w14:paraId="0FC4C393" w14:textId="77777777" w:rsidR="00295CF7" w:rsidRPr="00E35BB1" w:rsidRDefault="00295CF7" w:rsidP="00295CF7">
      <w:pPr>
        <w:spacing w:before="120" w:after="120" w:line="360" w:lineRule="auto"/>
        <w:jc w:val="both"/>
        <w:rPr>
          <w:rFonts w:ascii="Narkisim" w:hAnsi="Narkisim" w:cs="Narkisim"/>
          <w:b/>
          <w:bCs/>
          <w:sz w:val="28"/>
          <w:szCs w:val="28"/>
        </w:rPr>
      </w:pPr>
      <w:r w:rsidRPr="00E35BB1">
        <w:rPr>
          <w:rFonts w:ascii="Narkisim" w:hAnsi="Narkisim" w:cs="Narkisim"/>
          <w:b/>
          <w:bCs/>
          <w:sz w:val="28"/>
          <w:szCs w:val="28"/>
          <w:rtl/>
        </w:rPr>
        <w:t>בין קודש לחול – שורשי השנאה לעם ישראל</w:t>
      </w:r>
    </w:p>
    <w:p w14:paraId="4012FF77" w14:textId="77777777" w:rsidR="00295CF7" w:rsidRPr="00295CF7" w:rsidRDefault="00295CF7" w:rsidP="00295CF7">
      <w:pPr>
        <w:spacing w:before="120" w:after="120" w:line="360" w:lineRule="auto"/>
        <w:jc w:val="both"/>
        <w:rPr>
          <w:rFonts w:ascii="Narkisim" w:hAnsi="Narkisim" w:cs="Narkisim"/>
        </w:rPr>
      </w:pPr>
      <w:r w:rsidRPr="00295CF7">
        <w:rPr>
          <w:rFonts w:ascii="Narkisim" w:hAnsi="Narkisim" w:cs="Narkisim"/>
          <w:rtl/>
        </w:rPr>
        <w:t xml:space="preserve">הרב יוסף דב </w:t>
      </w:r>
      <w:proofErr w:type="spellStart"/>
      <w:r w:rsidRPr="00295CF7">
        <w:rPr>
          <w:rFonts w:ascii="Narkisim" w:hAnsi="Narkisim" w:cs="Narkisim"/>
          <w:rtl/>
        </w:rPr>
        <w:t>סולובייצ'יק</w:t>
      </w:r>
      <w:proofErr w:type="spellEnd"/>
      <w:r w:rsidRPr="00295CF7">
        <w:rPr>
          <w:rFonts w:ascii="Narkisim" w:hAnsi="Narkisim" w:cs="Narkisim"/>
          <w:rtl/>
        </w:rPr>
        <w:t xml:space="preserve"> זצ"ל עמד על טעות נפוצה: יש הסבורים שהעוינות של הערבים כלפי היהודים החלה עם ראשית התנועה הציונית, ושמקורה בסיבות פוליטיות וכלכליות בלבד. אולם, לפי דבריו, שורשי העוינות עמוקים יותר</w:t>
      </w:r>
      <w:r w:rsidRPr="00295CF7">
        <w:rPr>
          <w:rFonts w:ascii="Narkisim" w:hAnsi="Narkisim" w:cs="Narkisim"/>
        </w:rPr>
        <w:t>.</w:t>
      </w:r>
    </w:p>
    <w:p w14:paraId="33DF3F30" w14:textId="7DE40248" w:rsidR="00295CF7" w:rsidRPr="00E35BB1" w:rsidRDefault="00295CF7" w:rsidP="00295CF7">
      <w:pPr>
        <w:spacing w:before="120" w:after="120" w:line="360" w:lineRule="auto"/>
        <w:jc w:val="both"/>
        <w:rPr>
          <w:rFonts w:ascii="Narkisim" w:hAnsi="Narkisim" w:cs="Narkisim" w:hint="cs"/>
          <w:rtl/>
        </w:rPr>
      </w:pPr>
      <w:r w:rsidRPr="00E35BB1">
        <w:rPr>
          <w:rFonts w:ascii="Narkisim" w:hAnsi="Narkisim" w:cs="Narkisim"/>
          <w:rtl/>
        </w:rPr>
        <w:t xml:space="preserve">כך מובאים הדברים בספר </w:t>
      </w:r>
      <w:r w:rsidR="00E35BB1">
        <w:rPr>
          <w:rFonts w:ascii="Narkisim" w:hAnsi="Narkisim" w:cs="Narkisim" w:hint="cs"/>
          <w:rtl/>
        </w:rPr>
        <w:t>"</w:t>
      </w:r>
      <w:r w:rsidRPr="00E35BB1">
        <w:rPr>
          <w:rFonts w:ascii="Narkisim" w:hAnsi="Narkisim" w:cs="Narkisim"/>
          <w:rtl/>
        </w:rPr>
        <w:t>מפניני הרב</w:t>
      </w:r>
      <w:r w:rsidR="00E35BB1">
        <w:rPr>
          <w:rFonts w:ascii="Narkisim" w:hAnsi="Narkisim" w:cs="Narkisim" w:hint="cs"/>
          <w:rtl/>
        </w:rPr>
        <w:t>"</w:t>
      </w:r>
      <w:r w:rsidRPr="00E35BB1">
        <w:rPr>
          <w:rFonts w:ascii="Narkisim" w:hAnsi="Narkisim" w:cs="Narkisim"/>
        </w:rPr>
        <w:t>,</w:t>
      </w:r>
      <w:r w:rsidR="00E35BB1" w:rsidRPr="00E35BB1">
        <w:rPr>
          <w:rFonts w:ascii="Narkisim" w:hAnsi="Narkisim" w:cs="Narkisim" w:hint="cs"/>
          <w:rtl/>
        </w:rPr>
        <w:t xml:space="preserve"> </w:t>
      </w:r>
      <w:r w:rsidRPr="00E35BB1">
        <w:rPr>
          <w:rFonts w:ascii="Narkisim" w:hAnsi="Narkisim" w:cs="Narkisim"/>
          <w:rtl/>
        </w:rPr>
        <w:t xml:space="preserve">בפרשת תולדות: הרב </w:t>
      </w:r>
      <w:proofErr w:type="spellStart"/>
      <w:r w:rsidRPr="00E35BB1">
        <w:rPr>
          <w:rFonts w:ascii="Narkisim" w:hAnsi="Narkisim" w:cs="Narkisim"/>
          <w:rtl/>
        </w:rPr>
        <w:t>סולובייצ'יק</w:t>
      </w:r>
      <w:proofErr w:type="spellEnd"/>
      <w:r w:rsidRPr="00E35BB1">
        <w:rPr>
          <w:rFonts w:ascii="Narkisim" w:hAnsi="Narkisim" w:cs="Narkisim"/>
          <w:rtl/>
        </w:rPr>
        <w:t xml:space="preserve"> מפנה את תשומת הלב לכך שהמתח בין יעקב לעשו מופיע כבר עוד קודם לידתם, כפי שנאמר</w:t>
      </w:r>
      <w:r w:rsidRPr="00E35BB1">
        <w:rPr>
          <w:rFonts w:ascii="Narkisim" w:hAnsi="Narkisim" w:cs="Narkisim"/>
        </w:rPr>
        <w:t xml:space="preserve">: </w:t>
      </w:r>
      <w:r w:rsidRPr="00E35BB1">
        <w:rPr>
          <w:rFonts w:ascii="Narkisim" w:hAnsi="Narkisim" w:cs="Narkisim"/>
          <w:rtl/>
        </w:rPr>
        <w:t>״</w:t>
      </w:r>
      <w:proofErr w:type="spellStart"/>
      <w:r w:rsidRPr="00E35BB1">
        <w:rPr>
          <w:rFonts w:ascii="Narkisim" w:hAnsi="Narkisim" w:cs="Narkisim"/>
          <w:rtl/>
        </w:rPr>
        <w:t>וַיִּתְרֹצֲצו</w:t>
      </w:r>
      <w:proofErr w:type="spellEnd"/>
      <w:r w:rsidRPr="00E35BB1">
        <w:rPr>
          <w:rFonts w:ascii="Narkisim" w:hAnsi="Narkisim" w:cs="Narkisim"/>
          <w:rtl/>
        </w:rPr>
        <w:t xml:space="preserve">ּ הַבָּנִים בְּקִרְבָּהּ״ (בראשית כה, </w:t>
      </w:r>
      <w:proofErr w:type="spellStart"/>
      <w:r w:rsidRPr="00E35BB1">
        <w:rPr>
          <w:rFonts w:ascii="Narkisim" w:hAnsi="Narkisim" w:cs="Narkisim"/>
          <w:rtl/>
        </w:rPr>
        <w:t>כב</w:t>
      </w:r>
      <w:proofErr w:type="spellEnd"/>
      <w:r w:rsidRPr="00E35BB1">
        <w:rPr>
          <w:rFonts w:ascii="Narkisim" w:hAnsi="Narkisim" w:cs="Narkisim"/>
          <w:rtl/>
        </w:rPr>
        <w:t>). חז"ל אף קבעו</w:t>
      </w:r>
      <w:r w:rsidR="00E35BB1">
        <w:rPr>
          <w:rFonts w:ascii="Narkisim" w:hAnsi="Narkisim" w:cs="Narkisim" w:hint="cs"/>
          <w:rtl/>
        </w:rPr>
        <w:t>:</w:t>
      </w:r>
      <w:r w:rsidRPr="00E35BB1">
        <w:rPr>
          <w:rFonts w:ascii="Narkisim" w:hAnsi="Narkisim" w:cs="Narkisim"/>
        </w:rPr>
        <w:t xml:space="preserve"> </w:t>
      </w:r>
      <w:r w:rsidRPr="00E35BB1">
        <w:rPr>
          <w:rFonts w:ascii="Narkisim" w:hAnsi="Narkisim" w:cs="Narkisim"/>
          <w:rtl/>
        </w:rPr>
        <w:t>״הלכה היא, בידוע שעשו שונא ליעקב</w:t>
      </w:r>
      <w:r w:rsidR="00E35BB1">
        <w:rPr>
          <w:rFonts w:ascii="Narkisim" w:hAnsi="Narkisim" w:cs="Narkisim" w:hint="cs"/>
          <w:rtl/>
        </w:rPr>
        <w:t>" (</w:t>
      </w:r>
      <w:r w:rsidRPr="00E35BB1">
        <w:rPr>
          <w:rFonts w:ascii="Narkisim" w:hAnsi="Narkisim" w:cs="Narkisim"/>
          <w:rtl/>
        </w:rPr>
        <w:t>רש"י לבראשית לג, ד, על פי הספרי</w:t>
      </w:r>
      <w:r w:rsidR="00E35BB1">
        <w:rPr>
          <w:rFonts w:ascii="Narkisim" w:hAnsi="Narkisim" w:cs="Narkisim" w:hint="cs"/>
          <w:rtl/>
        </w:rPr>
        <w:t xml:space="preserve">). </w:t>
      </w:r>
    </w:p>
    <w:p w14:paraId="1687EECE" w14:textId="77777777" w:rsidR="00295CF7" w:rsidRPr="00E35BB1" w:rsidRDefault="00295CF7" w:rsidP="00295CF7">
      <w:pPr>
        <w:spacing w:before="120" w:after="120" w:line="360" w:lineRule="auto"/>
        <w:jc w:val="both"/>
        <w:rPr>
          <w:rFonts w:ascii="Narkisim" w:hAnsi="Narkisim" w:cs="Narkisim"/>
        </w:rPr>
      </w:pPr>
      <w:r w:rsidRPr="00E35BB1">
        <w:rPr>
          <w:rFonts w:ascii="Narkisim" w:hAnsi="Narkisim" w:cs="Narkisim"/>
          <w:rtl/>
        </w:rPr>
        <w:t>לפי תפיסה זו, ישנו הבדל מהותי בין עולם הקודש לעולם החול, בין דרכו של עם ישראל לייעודו ובין תפיסות עולם שונות. עם ישראל רואה את עצמו כעם שנבחר למלא שליחות רוחנית בעולם, והוא נושא עמו מסורת של אמונה, תורה ומצוות. תחושת הייעוד הזאת מבדילה אותו מעמים אחרים, ולעיתים ההבדל הזה מעורר התנגדות ועוינות</w:t>
      </w:r>
      <w:r w:rsidRPr="00E35BB1">
        <w:rPr>
          <w:rFonts w:ascii="Narkisim" w:hAnsi="Narkisim" w:cs="Narkisim"/>
        </w:rPr>
        <w:t>.</w:t>
      </w:r>
    </w:p>
    <w:p w14:paraId="77E10A8E" w14:textId="77777777" w:rsidR="00295CF7" w:rsidRPr="00E35BB1" w:rsidRDefault="00295CF7" w:rsidP="00295CF7">
      <w:pPr>
        <w:spacing w:before="120" w:after="120" w:line="360" w:lineRule="auto"/>
        <w:jc w:val="both"/>
        <w:rPr>
          <w:rFonts w:ascii="Narkisim" w:hAnsi="Narkisim" w:cs="Narkisim"/>
        </w:rPr>
      </w:pPr>
      <w:r w:rsidRPr="00E35BB1">
        <w:rPr>
          <w:rFonts w:ascii="Narkisim" w:hAnsi="Narkisim" w:cs="Narkisim"/>
          <w:rtl/>
        </w:rPr>
        <w:lastRenderedPageBreak/>
        <w:t>כמובן, התקווה והתפילה שלנו הן שהעוינות הזאת תיעלם, ושאומות העולם יכירו בכך שעם ישראל מבקש להוסיף טוב לעולם ולתרום לברכה האנושית. אנו מקווים שיבוא יום שבו העמים יבינו את ייעודו של עם ישראל ויכבדו את זכותו לחיות בשלום ובביטחון בארצו</w:t>
      </w:r>
      <w:r w:rsidRPr="00E35BB1">
        <w:rPr>
          <w:rFonts w:ascii="Narkisim" w:hAnsi="Narkisim" w:cs="Narkisim"/>
        </w:rPr>
        <w:t>.</w:t>
      </w:r>
    </w:p>
    <w:p w14:paraId="0F5EF2DC" w14:textId="02598CA2" w:rsidR="00295CF7" w:rsidRPr="00E35BB1" w:rsidRDefault="00295CF7" w:rsidP="00295CF7">
      <w:pPr>
        <w:spacing w:before="120" w:after="120" w:line="360" w:lineRule="auto"/>
        <w:jc w:val="both"/>
        <w:rPr>
          <w:rFonts w:ascii="Narkisim" w:hAnsi="Narkisim" w:cs="Narkisim"/>
        </w:rPr>
      </w:pPr>
      <w:r w:rsidRPr="00E35BB1">
        <w:rPr>
          <w:rFonts w:ascii="Narkisim" w:hAnsi="Narkisim" w:cs="Narkisim"/>
          <w:rtl/>
        </w:rPr>
        <w:t>עם זאת, עלינו להיות מודעים לכך שהאיבה כלפי יהודים לא תמיד נובעת ממחלוקת פוליטית מסוימת או ממאבק על שטח כזה או אחר. לאורך ההיסטוריה, האנטישמיות לבשה צורות שונות, והיא ניזונה משנאה עמוקה לזהותו של עם ישראל ולערכים שהוא מייצג</w:t>
      </w:r>
      <w:r w:rsidRPr="00E35BB1">
        <w:rPr>
          <w:rFonts w:ascii="Narkisim" w:hAnsi="Narkisim" w:cs="Narkisim"/>
        </w:rPr>
        <w:t>.</w:t>
      </w:r>
    </w:p>
    <w:p w14:paraId="48978C68" w14:textId="45315BC7" w:rsidR="00295CF7" w:rsidRPr="00E35BB1" w:rsidRDefault="00295CF7" w:rsidP="00295CF7">
      <w:pPr>
        <w:spacing w:before="120" w:after="120" w:line="360" w:lineRule="auto"/>
        <w:jc w:val="both"/>
        <w:rPr>
          <w:rFonts w:ascii="Narkisim" w:hAnsi="Narkisim" w:cs="Narkisim"/>
        </w:rPr>
      </w:pPr>
      <w:r w:rsidRPr="00E35BB1">
        <w:rPr>
          <w:rFonts w:ascii="Narkisim" w:hAnsi="Narkisim" w:cs="Narkisim"/>
          <w:rtl/>
        </w:rPr>
        <w:t>הדברים מקבלים משמעות מיוחדת כאשר אנו מתבוננים בהבדל שבין קידוש החיים לבין האדרת המוות. בפרשת חיי שרה, גם כאשר התורה עוסקת בפטירתה של שרה אמנו, היא מדגישה את חשיבות חיי האדם ואת הדאגה להמשכיות ולבניין הדורות. גם בהלכה אנו מוצאים את העיקרון</w:t>
      </w:r>
      <w:r w:rsidR="00E35BB1">
        <w:rPr>
          <w:rFonts w:ascii="Narkisim" w:hAnsi="Narkisim" w:cs="Narkisim" w:hint="cs"/>
          <w:rtl/>
        </w:rPr>
        <w:t>: "</w:t>
      </w:r>
      <w:r w:rsidRPr="00E35BB1">
        <w:rPr>
          <w:rFonts w:ascii="Narkisim" w:hAnsi="Narkisim" w:cs="Narkisim"/>
          <w:rtl/>
        </w:rPr>
        <w:t xml:space="preserve">וחי בהם״ (ויקרא </w:t>
      </w:r>
      <w:proofErr w:type="spellStart"/>
      <w:r w:rsidRPr="00E35BB1">
        <w:rPr>
          <w:rFonts w:ascii="Narkisim" w:hAnsi="Narkisim" w:cs="Narkisim"/>
          <w:rtl/>
        </w:rPr>
        <w:t>יח</w:t>
      </w:r>
      <w:proofErr w:type="spellEnd"/>
      <w:r w:rsidRPr="00E35BB1">
        <w:rPr>
          <w:rFonts w:ascii="Narkisim" w:hAnsi="Narkisim" w:cs="Narkisim"/>
          <w:rtl/>
        </w:rPr>
        <w:t>, ה) — המצוות ניתנו כדי שנחיה בהן ולא כדי שנמות בהן (יומא פה</w:t>
      </w:r>
      <w:r w:rsidR="00E35BB1">
        <w:rPr>
          <w:rFonts w:ascii="Narkisim" w:hAnsi="Narkisim" w:cs="Narkisim" w:hint="cs"/>
          <w:rtl/>
        </w:rPr>
        <w:t>,</w:t>
      </w:r>
      <w:r w:rsidRPr="00E35BB1">
        <w:rPr>
          <w:rFonts w:ascii="Narkisim" w:hAnsi="Narkisim" w:cs="Narkisim"/>
          <w:rtl/>
        </w:rPr>
        <w:t xml:space="preserve"> ע"ב)</w:t>
      </w:r>
      <w:r w:rsidRPr="00E35BB1">
        <w:rPr>
          <w:rFonts w:ascii="Narkisim" w:hAnsi="Narkisim" w:cs="Narkisim"/>
        </w:rPr>
        <w:t>.</w:t>
      </w:r>
    </w:p>
    <w:p w14:paraId="78F24B3E" w14:textId="77777777" w:rsidR="00295CF7" w:rsidRPr="00E35BB1" w:rsidRDefault="00295CF7" w:rsidP="00295CF7">
      <w:pPr>
        <w:spacing w:before="120" w:after="120" w:line="360" w:lineRule="auto"/>
        <w:jc w:val="both"/>
        <w:rPr>
          <w:rFonts w:ascii="Narkisim" w:hAnsi="Narkisim" w:cs="Narkisim"/>
        </w:rPr>
      </w:pPr>
      <w:r w:rsidRPr="00E35BB1">
        <w:rPr>
          <w:rFonts w:ascii="Narkisim" w:hAnsi="Narkisim" w:cs="Narkisim"/>
          <w:rtl/>
        </w:rPr>
        <w:t>עם ישראל מבקש לקדש את החיים, לבנות, להקים משפחות, לגדל ילדים ולהוסיף טוב לעולם. כאשר אנו ניצבים מול אויבים המקדשים את המוות ואת הפגיעה בחפים מפשע, מתגלה תהום ערכית עמוקה בין דרכנו לבין דרכם</w:t>
      </w:r>
      <w:r w:rsidRPr="00E35BB1">
        <w:rPr>
          <w:rFonts w:ascii="Narkisim" w:hAnsi="Narkisim" w:cs="Narkisim"/>
        </w:rPr>
        <w:t>.</w:t>
      </w:r>
    </w:p>
    <w:p w14:paraId="023D8516" w14:textId="05D9F55B" w:rsidR="00295CF7" w:rsidRPr="00E35BB1" w:rsidRDefault="00295CF7" w:rsidP="00E35BB1">
      <w:pPr>
        <w:spacing w:before="120" w:after="120" w:line="360" w:lineRule="auto"/>
        <w:jc w:val="both"/>
        <w:rPr>
          <w:rFonts w:ascii="Narkisim" w:hAnsi="Narkisim" w:cs="Narkisim"/>
        </w:rPr>
      </w:pPr>
      <w:r w:rsidRPr="00E35BB1">
        <w:rPr>
          <w:rFonts w:ascii="Narkisim" w:hAnsi="Narkisim" w:cs="Narkisim"/>
          <w:rtl/>
        </w:rPr>
        <w:t xml:space="preserve">לכן, אין לראות בכל עימות עם אויבינו מחלוקת מקומית בלבד. </w:t>
      </w:r>
      <w:r w:rsidR="00E35BB1">
        <w:rPr>
          <w:rFonts w:ascii="Narkisim" w:hAnsi="Narkisim" w:cs="Narkisim" w:hint="cs"/>
          <w:rtl/>
        </w:rPr>
        <w:t xml:space="preserve">בעצם </w:t>
      </w:r>
      <w:r w:rsidRPr="00E35BB1">
        <w:rPr>
          <w:rFonts w:ascii="Narkisim" w:hAnsi="Narkisim" w:cs="Narkisim"/>
          <w:rtl/>
        </w:rPr>
        <w:t xml:space="preserve">המאבק נוגע גם לזהותו של עם ישראל, </w:t>
      </w:r>
      <w:r w:rsidR="00E35BB1">
        <w:rPr>
          <w:rFonts w:ascii="Narkisim" w:hAnsi="Narkisim" w:cs="Narkisim" w:hint="cs"/>
          <w:rtl/>
        </w:rPr>
        <w:t xml:space="preserve">לערכים שעם ישראל מנחיל לעולם כולו. יש כאן מלחמה דתית. </w:t>
      </w:r>
    </w:p>
    <w:p w14:paraId="0D273E57" w14:textId="77777777" w:rsidR="00295CF7" w:rsidRDefault="00295CF7" w:rsidP="00295CF7">
      <w:pPr>
        <w:spacing w:before="120" w:after="120" w:line="360" w:lineRule="auto"/>
        <w:jc w:val="both"/>
        <w:rPr>
          <w:rFonts w:ascii="Narkisim" w:hAnsi="Narkisim" w:cs="Narkisim"/>
          <w:rtl/>
        </w:rPr>
      </w:pPr>
      <w:r w:rsidRPr="00E35BB1">
        <w:rPr>
          <w:rFonts w:ascii="Narkisim" w:hAnsi="Narkisim" w:cs="Narkisim"/>
          <w:rtl/>
        </w:rPr>
        <w:t>יהי רצון שנזכה לעמוד איתנים מול אויבינו, להגן על עם ישראל ולסלק את האיום מארצנו, ובד בבד להמשיך לקדש את החיים, להרבות בטוב ולייחל ליום שבו ישררו שלום והבנה בין העמים</w:t>
      </w:r>
      <w:r w:rsidRPr="00E35BB1">
        <w:rPr>
          <w:rFonts w:ascii="Narkisim" w:hAnsi="Narkisim" w:cs="Narkisim"/>
        </w:rPr>
        <w:t>.</w:t>
      </w:r>
    </w:p>
    <w:p w14:paraId="2B23681B" w14:textId="77777777" w:rsidR="002228DF" w:rsidRDefault="002228DF" w:rsidP="00295CF7">
      <w:pPr>
        <w:spacing w:before="120" w:after="120" w:line="360" w:lineRule="auto"/>
        <w:jc w:val="both"/>
        <w:rPr>
          <w:rFonts w:ascii="Narkisim" w:hAnsi="Narkisim" w:cs="Narkisim"/>
          <w:rtl/>
        </w:rPr>
      </w:pPr>
    </w:p>
    <w:p w14:paraId="38DC2AE4" w14:textId="0BA1BA4E" w:rsidR="002228DF" w:rsidRPr="002228DF" w:rsidRDefault="002228DF" w:rsidP="002228DF">
      <w:pPr>
        <w:spacing w:before="120" w:after="120" w:line="360" w:lineRule="auto"/>
        <w:jc w:val="both"/>
        <w:rPr>
          <w:rFonts w:ascii="Narkisim" w:hAnsi="Narkisim" w:cs="Narkisim"/>
          <w:b/>
          <w:bCs/>
        </w:rPr>
      </w:pPr>
      <w:r>
        <w:rPr>
          <w:rFonts w:ascii="Narkisim" w:hAnsi="Narkisim" w:cs="Narkisim" w:hint="cs"/>
          <w:b/>
          <w:bCs/>
          <w:rtl/>
        </w:rPr>
        <w:t xml:space="preserve">דבר הלכה: </w:t>
      </w:r>
      <w:r w:rsidRPr="002228DF">
        <w:rPr>
          <w:rFonts w:ascii="Narkisim" w:hAnsi="Narkisim" w:cs="Narkisim"/>
          <w:b/>
          <w:bCs/>
          <w:rtl/>
        </w:rPr>
        <w:t>ברכת „ברוך שפטרני מעונשו של זה” – משמעותה וגדריה</w:t>
      </w:r>
    </w:p>
    <w:p w14:paraId="71665055" w14:textId="77777777" w:rsidR="002228DF" w:rsidRPr="002228DF" w:rsidRDefault="002228DF" w:rsidP="002228DF">
      <w:pPr>
        <w:spacing w:before="120" w:after="120" w:line="360" w:lineRule="auto"/>
        <w:jc w:val="both"/>
        <w:rPr>
          <w:rFonts w:ascii="Narkisim" w:hAnsi="Narkisim" w:cs="Narkisim"/>
          <w:b/>
          <w:bCs/>
        </w:rPr>
      </w:pPr>
      <w:r w:rsidRPr="002228DF">
        <w:rPr>
          <w:rFonts w:ascii="Narkisim" w:hAnsi="Narkisim" w:cs="Narkisim"/>
          <w:b/>
          <w:bCs/>
          <w:rtl/>
        </w:rPr>
        <w:t>מבוא</w:t>
      </w:r>
    </w:p>
    <w:p w14:paraId="7D24AF1B" w14:textId="73A715E1" w:rsidR="002228DF" w:rsidRPr="002228DF" w:rsidRDefault="002228DF" w:rsidP="002228DF">
      <w:pPr>
        <w:spacing w:before="120" w:after="120" w:line="360" w:lineRule="auto"/>
        <w:jc w:val="both"/>
        <w:rPr>
          <w:rFonts w:ascii="Narkisim" w:hAnsi="Narkisim" w:cs="Narkisim"/>
        </w:rPr>
      </w:pPr>
      <w:r w:rsidRPr="002228DF">
        <w:rPr>
          <w:rFonts w:ascii="Narkisim" w:hAnsi="Narkisim" w:cs="Narkisim"/>
          <w:rtl/>
        </w:rPr>
        <w:t>כאשר בן מגיע לגיל מצוות, נהוג שאביו מברך:</w:t>
      </w:r>
      <w:r>
        <w:rPr>
          <w:rFonts w:ascii="Narkisim" w:hAnsi="Narkisim" w:cs="Narkisim" w:hint="cs"/>
          <w:rtl/>
        </w:rPr>
        <w:t xml:space="preserve"> "</w:t>
      </w:r>
      <w:r w:rsidRPr="002228DF">
        <w:rPr>
          <w:rFonts w:ascii="Narkisim" w:hAnsi="Narkisim" w:cs="Narkisim"/>
          <w:rtl/>
        </w:rPr>
        <w:t>ברוך שפטרני מעונשו של ז</w:t>
      </w:r>
      <w:r>
        <w:rPr>
          <w:rFonts w:ascii="Narkisim" w:hAnsi="Narkisim" w:cs="Narkisim" w:hint="cs"/>
          <w:rtl/>
        </w:rPr>
        <w:t>ה".</w:t>
      </w:r>
      <w:r w:rsidRPr="002228DF">
        <w:rPr>
          <w:rFonts w:ascii="Narkisim" w:hAnsi="Narkisim" w:cs="Narkisim"/>
          <w:rtl/>
        </w:rPr>
        <w:t xml:space="preserve"> מהי משמעותה של ברכה זו? מדוע מברך אותה האב דווקא כשהבן מגיע לגיל מצוות? האם הברכה נאמרת בשם ומלכות, ומהו הקשר בינה לבין חובת האב לחנך את ילדיו</w:t>
      </w:r>
      <w:r w:rsidRPr="002228DF">
        <w:rPr>
          <w:rFonts w:ascii="Narkisim" w:hAnsi="Narkisim" w:cs="Narkisim"/>
        </w:rPr>
        <w:t>?</w:t>
      </w:r>
    </w:p>
    <w:p w14:paraId="60CA7F0A" w14:textId="6BFF58B7" w:rsidR="002228DF" w:rsidRPr="002228DF" w:rsidRDefault="002228DF" w:rsidP="002228DF">
      <w:pPr>
        <w:spacing w:before="120" w:after="120" w:line="360" w:lineRule="auto"/>
        <w:jc w:val="both"/>
        <w:rPr>
          <w:rFonts w:ascii="Narkisim" w:hAnsi="Narkisim" w:cs="Narkisim"/>
          <w:b/>
          <w:bCs/>
        </w:rPr>
      </w:pPr>
      <w:r w:rsidRPr="002228DF">
        <w:rPr>
          <w:rFonts w:ascii="Narkisim" w:hAnsi="Narkisim" w:cs="Narkisim"/>
          <w:b/>
          <w:bCs/>
          <w:rtl/>
        </w:rPr>
        <w:t>א. מקור הברכה</w:t>
      </w:r>
    </w:p>
    <w:p w14:paraId="2CFF8F58" w14:textId="77777777" w:rsidR="002228DF" w:rsidRDefault="002228DF" w:rsidP="002228DF">
      <w:pPr>
        <w:spacing w:before="120" w:after="120" w:line="360" w:lineRule="auto"/>
        <w:jc w:val="both"/>
        <w:rPr>
          <w:rFonts w:ascii="Narkisim" w:hAnsi="Narkisim" w:cs="Narkisim"/>
        </w:rPr>
      </w:pPr>
      <w:r w:rsidRPr="002228DF">
        <w:rPr>
          <w:rFonts w:ascii="Narkisim" w:hAnsi="Narkisim" w:cs="Narkisim"/>
          <w:rtl/>
        </w:rPr>
        <w:t xml:space="preserve">במדרש בראשית רבה (פרשה </w:t>
      </w:r>
      <w:proofErr w:type="spellStart"/>
      <w:r w:rsidRPr="002228DF">
        <w:rPr>
          <w:rFonts w:ascii="Narkisim" w:hAnsi="Narkisim" w:cs="Narkisim"/>
          <w:rtl/>
        </w:rPr>
        <w:t>סג</w:t>
      </w:r>
      <w:proofErr w:type="spellEnd"/>
      <w:r w:rsidRPr="002228DF">
        <w:rPr>
          <w:rFonts w:ascii="Narkisim" w:hAnsi="Narkisim" w:cs="Narkisim"/>
          <w:rtl/>
        </w:rPr>
        <w:t>, אות י) נאמר</w:t>
      </w:r>
      <w:r w:rsidRPr="002228DF">
        <w:rPr>
          <w:rFonts w:ascii="Narkisim" w:hAnsi="Narkisim" w:cs="Narkisim"/>
        </w:rPr>
        <w:t>:</w:t>
      </w:r>
    </w:p>
    <w:p w14:paraId="55456656" w14:textId="03CBE3F1" w:rsidR="002228DF" w:rsidRPr="002228DF" w:rsidRDefault="002228DF" w:rsidP="002228DF">
      <w:pPr>
        <w:spacing w:before="120" w:after="120" w:line="360" w:lineRule="auto"/>
        <w:ind w:left="567"/>
        <w:jc w:val="both"/>
        <w:rPr>
          <w:rFonts w:ascii="David" w:hAnsi="David" w:cs="David"/>
        </w:rPr>
      </w:pPr>
      <w:r w:rsidRPr="002228DF">
        <w:rPr>
          <w:rFonts w:ascii="David" w:hAnsi="David" w:cs="David"/>
          <w:rtl/>
        </w:rPr>
        <w:t xml:space="preserve">ויגדלו הנערים, רבי לוי אמר: משל להדס </w:t>
      </w:r>
      <w:proofErr w:type="spellStart"/>
      <w:r w:rsidRPr="002228DF">
        <w:rPr>
          <w:rFonts w:ascii="David" w:hAnsi="David" w:cs="David"/>
          <w:rtl/>
        </w:rPr>
        <w:t>ועצבונית</w:t>
      </w:r>
      <w:proofErr w:type="spellEnd"/>
      <w:r w:rsidRPr="002228DF">
        <w:rPr>
          <w:rFonts w:ascii="David" w:hAnsi="David" w:cs="David"/>
          <w:rtl/>
        </w:rPr>
        <w:t xml:space="preserve"> שהיו גדילים זה על גבי זה, וכיון שהגדילו והפריחו, זה נותן ריחו וזה חוחו. כך כל י"ג שנה שניהם הולכים לבית הספר ושניהם באים מבית הספר, לאחר י"ג שנה זה היה הולך לבתי מדרשות וזה היה הולך לבתי עבודת כוכבים. אמר רבי אלעזר: צריך אדם להיטפל בבנו עד י"ג שנה, מכאן ואילך צריך שיאמר: ברוך שפטרני מעונשו של זה</w:t>
      </w:r>
      <w:r w:rsidRPr="002228DF">
        <w:rPr>
          <w:rFonts w:ascii="David" w:hAnsi="David" w:cs="David"/>
          <w:rtl/>
        </w:rPr>
        <w:t>.</w:t>
      </w:r>
    </w:p>
    <w:p w14:paraId="6273DA71" w14:textId="1052D372" w:rsidR="002228DF" w:rsidRPr="002228DF" w:rsidRDefault="002228DF" w:rsidP="002228DF">
      <w:pPr>
        <w:spacing w:before="120" w:after="120" w:line="360" w:lineRule="auto"/>
        <w:jc w:val="both"/>
        <w:rPr>
          <w:rFonts w:ascii="Narkisim" w:hAnsi="Narkisim" w:cs="Narkisim"/>
        </w:rPr>
      </w:pPr>
      <w:r w:rsidRPr="002228DF">
        <w:rPr>
          <w:rFonts w:ascii="Narkisim" w:hAnsi="Narkisim" w:cs="Narkisim"/>
          <w:rtl/>
        </w:rPr>
        <w:t xml:space="preserve">במדרש מתואר כי יעקב ועשו גדלו יחד, ובמשך </w:t>
      </w:r>
      <w:proofErr w:type="spellStart"/>
      <w:r w:rsidRPr="002228DF">
        <w:rPr>
          <w:rFonts w:ascii="Narkisim" w:hAnsi="Narkisim" w:cs="Narkisim"/>
          <w:rtl/>
        </w:rPr>
        <w:t>שלוש־עשרה</w:t>
      </w:r>
      <w:proofErr w:type="spellEnd"/>
      <w:r w:rsidRPr="002228DF">
        <w:rPr>
          <w:rFonts w:ascii="Narkisim" w:hAnsi="Narkisim" w:cs="Narkisim"/>
          <w:rtl/>
        </w:rPr>
        <w:t xml:space="preserve"> שנותיהם הראשונות לא ניכרו ההבדלים בדרכיהם. לאחר מכן התגלתה דרכו של כל אחד מהם: יעקב הלך לבית המדרש, ואילו עשו הלך לבתי עבודה זרה. על רקע זה נאמר כי האב צריך להיטפל בבנו עד גיל </w:t>
      </w:r>
      <w:proofErr w:type="spellStart"/>
      <w:r w:rsidRPr="002228DF">
        <w:rPr>
          <w:rFonts w:ascii="Narkisim" w:hAnsi="Narkisim" w:cs="Narkisim"/>
          <w:rtl/>
        </w:rPr>
        <w:t>שלוש־עשרה</w:t>
      </w:r>
      <w:proofErr w:type="spellEnd"/>
      <w:r w:rsidRPr="002228DF">
        <w:rPr>
          <w:rFonts w:ascii="Narkisim" w:hAnsi="Narkisim" w:cs="Narkisim"/>
          <w:rtl/>
        </w:rPr>
        <w:t xml:space="preserve">, ומכאן ואילך עליו לברך </w:t>
      </w:r>
      <w:r>
        <w:rPr>
          <w:rFonts w:ascii="Narkisim" w:hAnsi="Narkisim" w:cs="Narkisim" w:hint="cs"/>
          <w:rtl/>
        </w:rPr>
        <w:t>"</w:t>
      </w:r>
      <w:r w:rsidRPr="002228DF">
        <w:rPr>
          <w:rFonts w:ascii="Narkisim" w:hAnsi="Narkisim" w:cs="Narkisim"/>
          <w:rtl/>
        </w:rPr>
        <w:t>ברוך שפטרני מעונשו של זה</w:t>
      </w:r>
      <w:r>
        <w:rPr>
          <w:rFonts w:ascii="Narkisim" w:hAnsi="Narkisim" w:cs="Narkisim" w:hint="cs"/>
          <w:rtl/>
        </w:rPr>
        <w:t xml:space="preserve">". </w:t>
      </w:r>
    </w:p>
    <w:p w14:paraId="43AA9912" w14:textId="77777777" w:rsidR="002228DF" w:rsidRDefault="002228DF" w:rsidP="002228DF">
      <w:pPr>
        <w:spacing w:before="120" w:after="120" w:line="360" w:lineRule="auto"/>
        <w:jc w:val="both"/>
        <w:rPr>
          <w:rFonts w:ascii="Narkisim" w:hAnsi="Narkisim" w:cs="Narkisim"/>
          <w:b/>
          <w:bCs/>
          <w:rtl/>
        </w:rPr>
      </w:pPr>
    </w:p>
    <w:p w14:paraId="62DBF744" w14:textId="54866A58" w:rsidR="002228DF" w:rsidRPr="002228DF" w:rsidRDefault="002228DF" w:rsidP="002228DF">
      <w:pPr>
        <w:spacing w:before="120" w:after="120" w:line="360" w:lineRule="auto"/>
        <w:jc w:val="both"/>
        <w:rPr>
          <w:rFonts w:ascii="Narkisim" w:hAnsi="Narkisim" w:cs="Narkisim"/>
          <w:b/>
          <w:bCs/>
        </w:rPr>
      </w:pPr>
      <w:r w:rsidRPr="002228DF">
        <w:rPr>
          <w:rFonts w:ascii="Narkisim" w:hAnsi="Narkisim" w:cs="Narkisim"/>
          <w:b/>
          <w:bCs/>
          <w:rtl/>
        </w:rPr>
        <w:t>ב. האם מברכים את הברכה בשם ומלכות</w:t>
      </w:r>
      <w:r w:rsidRPr="002228DF">
        <w:rPr>
          <w:rFonts w:ascii="Narkisim" w:hAnsi="Narkisim" w:cs="Narkisim"/>
          <w:b/>
          <w:bCs/>
        </w:rPr>
        <w:t>?</w:t>
      </w:r>
    </w:p>
    <w:p w14:paraId="2BA9CCF6" w14:textId="4767B73C" w:rsidR="002228DF" w:rsidRPr="002228DF" w:rsidRDefault="002228DF" w:rsidP="002228DF">
      <w:pPr>
        <w:spacing w:before="120" w:after="120" w:line="360" w:lineRule="auto"/>
        <w:jc w:val="both"/>
        <w:rPr>
          <w:rFonts w:ascii="Narkisim" w:hAnsi="Narkisim" w:cs="Narkisim"/>
          <w:b/>
          <w:bCs/>
        </w:rPr>
      </w:pPr>
      <w:r>
        <w:rPr>
          <w:rFonts w:ascii="Narkisim" w:hAnsi="Narkisim" w:cs="Narkisim" w:hint="cs"/>
          <w:b/>
          <w:bCs/>
          <w:rtl/>
        </w:rPr>
        <w:lastRenderedPageBreak/>
        <w:t xml:space="preserve">1. </w:t>
      </w:r>
      <w:r w:rsidRPr="002228DF">
        <w:rPr>
          <w:rFonts w:ascii="Narkisim" w:hAnsi="Narkisim" w:cs="Narkisim"/>
          <w:b/>
          <w:bCs/>
          <w:rtl/>
        </w:rPr>
        <w:t xml:space="preserve">שיטת </w:t>
      </w:r>
      <w:proofErr w:type="spellStart"/>
      <w:r w:rsidRPr="002228DF">
        <w:rPr>
          <w:rFonts w:ascii="Narkisim" w:hAnsi="Narkisim" w:cs="Narkisim"/>
          <w:b/>
          <w:bCs/>
          <w:rtl/>
        </w:rPr>
        <w:t>המהרי"ל</w:t>
      </w:r>
      <w:proofErr w:type="spellEnd"/>
      <w:r w:rsidRPr="002228DF">
        <w:rPr>
          <w:rFonts w:ascii="Narkisim" w:hAnsi="Narkisim" w:cs="Narkisim"/>
          <w:b/>
          <w:bCs/>
          <w:rtl/>
        </w:rPr>
        <w:t xml:space="preserve"> </w:t>
      </w:r>
      <w:proofErr w:type="spellStart"/>
      <w:r w:rsidRPr="002228DF">
        <w:rPr>
          <w:rFonts w:ascii="Narkisim" w:hAnsi="Narkisim" w:cs="Narkisim"/>
          <w:b/>
          <w:bCs/>
          <w:rtl/>
        </w:rPr>
        <w:t>והרמ"א</w:t>
      </w:r>
      <w:proofErr w:type="spellEnd"/>
    </w:p>
    <w:p w14:paraId="2C28CA5E" w14:textId="77777777" w:rsidR="002228DF" w:rsidRPr="002228DF" w:rsidRDefault="002228DF" w:rsidP="002228DF">
      <w:pPr>
        <w:spacing w:before="120" w:after="120" w:line="360" w:lineRule="auto"/>
        <w:jc w:val="both"/>
        <w:rPr>
          <w:rFonts w:ascii="Narkisim" w:hAnsi="Narkisim" w:cs="Narkisim"/>
        </w:rPr>
      </w:pPr>
      <w:proofErr w:type="spellStart"/>
      <w:r w:rsidRPr="002228DF">
        <w:rPr>
          <w:rFonts w:ascii="Narkisim" w:hAnsi="Narkisim" w:cs="Narkisim"/>
          <w:rtl/>
        </w:rPr>
        <w:t>המהרי"ל</w:t>
      </w:r>
      <w:proofErr w:type="spellEnd"/>
      <w:r w:rsidRPr="002228DF">
        <w:rPr>
          <w:rFonts w:ascii="Narkisim" w:hAnsi="Narkisim" w:cs="Narkisim"/>
          <w:rtl/>
        </w:rPr>
        <w:t xml:space="preserve"> (מנהגים, הלכות קריאת התורה, אות ה) הביא את הברכה להלכה למעשה</w:t>
      </w:r>
      <w:r w:rsidRPr="002228DF">
        <w:rPr>
          <w:rFonts w:ascii="Narkisim" w:hAnsi="Narkisim" w:cs="Narkisim"/>
        </w:rPr>
        <w:t>:</w:t>
      </w:r>
    </w:p>
    <w:p w14:paraId="33E83930" w14:textId="3099F91E" w:rsidR="002228DF" w:rsidRPr="002228DF" w:rsidRDefault="002228DF" w:rsidP="002228DF">
      <w:pPr>
        <w:spacing w:before="120" w:after="120" w:line="360" w:lineRule="auto"/>
        <w:ind w:left="567"/>
        <w:jc w:val="both"/>
        <w:rPr>
          <w:rFonts w:ascii="David" w:hAnsi="David" w:cs="David"/>
        </w:rPr>
      </w:pPr>
      <w:proofErr w:type="spellStart"/>
      <w:r w:rsidRPr="002228DF">
        <w:rPr>
          <w:rFonts w:ascii="David" w:hAnsi="David" w:cs="David"/>
          <w:rtl/>
        </w:rPr>
        <w:t>מהר"י</w:t>
      </w:r>
      <w:proofErr w:type="spellEnd"/>
      <w:r w:rsidRPr="002228DF">
        <w:rPr>
          <w:rFonts w:ascii="David" w:hAnsi="David" w:cs="David"/>
          <w:rtl/>
        </w:rPr>
        <w:t xml:space="preserve"> </w:t>
      </w:r>
      <w:proofErr w:type="spellStart"/>
      <w:r w:rsidRPr="002228DF">
        <w:rPr>
          <w:rFonts w:ascii="David" w:hAnsi="David" w:cs="David"/>
          <w:rtl/>
        </w:rPr>
        <w:t>סג"ל</w:t>
      </w:r>
      <w:proofErr w:type="spellEnd"/>
      <w:r w:rsidRPr="002228DF">
        <w:rPr>
          <w:rFonts w:ascii="David" w:hAnsi="David" w:cs="David"/>
          <w:rtl/>
        </w:rPr>
        <w:t xml:space="preserve"> בזמן שבנו נעשה בר מצוה וקרא בתורה היה מברך עליו בא"י </w:t>
      </w:r>
      <w:proofErr w:type="spellStart"/>
      <w:r w:rsidRPr="002228DF">
        <w:rPr>
          <w:rFonts w:ascii="David" w:hAnsi="David" w:cs="David"/>
          <w:rtl/>
        </w:rPr>
        <w:t>אמ"ה</w:t>
      </w:r>
      <w:proofErr w:type="spellEnd"/>
      <w:r w:rsidRPr="002228DF">
        <w:rPr>
          <w:rFonts w:ascii="David" w:hAnsi="David" w:cs="David"/>
          <w:rtl/>
        </w:rPr>
        <w:t xml:space="preserve"> אשר פטרני </w:t>
      </w:r>
      <w:proofErr w:type="spellStart"/>
      <w:r w:rsidRPr="002228DF">
        <w:rPr>
          <w:rFonts w:ascii="David" w:hAnsi="David" w:cs="David"/>
          <w:rtl/>
        </w:rPr>
        <w:t>מענשו</w:t>
      </w:r>
      <w:proofErr w:type="spellEnd"/>
      <w:r w:rsidRPr="002228DF">
        <w:rPr>
          <w:rFonts w:ascii="David" w:hAnsi="David" w:cs="David"/>
          <w:rtl/>
        </w:rPr>
        <w:t xml:space="preserve"> של זה. וכן איתא במרדכי הגדול ברכה זו בשם ומלכות</w:t>
      </w:r>
      <w:r w:rsidRPr="002228DF">
        <w:rPr>
          <w:rFonts w:ascii="David" w:hAnsi="David" w:cs="David"/>
          <w:rtl/>
        </w:rPr>
        <w:t xml:space="preserve">. </w:t>
      </w:r>
    </w:p>
    <w:p w14:paraId="6EE6B363" w14:textId="77777777" w:rsidR="002228DF" w:rsidRPr="002228DF" w:rsidRDefault="002228DF" w:rsidP="002228DF">
      <w:pPr>
        <w:spacing w:before="120" w:after="120" w:line="360" w:lineRule="auto"/>
        <w:jc w:val="both"/>
        <w:rPr>
          <w:rFonts w:ascii="Narkisim" w:hAnsi="Narkisim" w:cs="Narkisim"/>
        </w:rPr>
      </w:pPr>
      <w:r w:rsidRPr="002228DF">
        <w:rPr>
          <w:rFonts w:ascii="Narkisim" w:hAnsi="Narkisim" w:cs="Narkisim"/>
          <w:rtl/>
        </w:rPr>
        <w:t xml:space="preserve">הרי </w:t>
      </w:r>
      <w:proofErr w:type="spellStart"/>
      <w:r w:rsidRPr="002228DF">
        <w:rPr>
          <w:rFonts w:ascii="Narkisim" w:hAnsi="Narkisim" w:cs="Narkisim"/>
          <w:rtl/>
        </w:rPr>
        <w:t>שהמהרי"ל</w:t>
      </w:r>
      <w:proofErr w:type="spellEnd"/>
      <w:r w:rsidRPr="002228DF">
        <w:rPr>
          <w:rFonts w:ascii="Narkisim" w:hAnsi="Narkisim" w:cs="Narkisim"/>
          <w:rtl/>
        </w:rPr>
        <w:t xml:space="preserve"> נהג לברך ברכה זו בשם ומלכות, כאשר בנו נעשה בר מצווה וקרא בתורה</w:t>
      </w:r>
      <w:r w:rsidRPr="002228DF">
        <w:rPr>
          <w:rFonts w:ascii="Narkisim" w:hAnsi="Narkisim" w:cs="Narkisim"/>
        </w:rPr>
        <w:t>.</w:t>
      </w:r>
    </w:p>
    <w:p w14:paraId="5E2B51DA" w14:textId="79E48516" w:rsidR="002228DF" w:rsidRPr="002228DF" w:rsidRDefault="002228DF" w:rsidP="002228DF">
      <w:pPr>
        <w:spacing w:before="120" w:after="120" w:line="360" w:lineRule="auto"/>
        <w:jc w:val="both"/>
        <w:rPr>
          <w:rFonts w:ascii="Narkisim" w:hAnsi="Narkisim" w:cs="Narkisim"/>
        </w:rPr>
      </w:pPr>
      <w:proofErr w:type="spellStart"/>
      <w:r w:rsidRPr="002228DF">
        <w:rPr>
          <w:rFonts w:ascii="Narkisim" w:hAnsi="Narkisim" w:cs="Narkisim"/>
          <w:rtl/>
        </w:rPr>
        <w:t>הרמ"א</w:t>
      </w:r>
      <w:proofErr w:type="spellEnd"/>
      <w:r w:rsidRPr="002228DF">
        <w:rPr>
          <w:rFonts w:ascii="Narkisim" w:hAnsi="Narkisim" w:cs="Narkisim"/>
          <w:rtl/>
        </w:rPr>
        <w:t xml:space="preserve"> הביא את דברי </w:t>
      </w:r>
      <w:proofErr w:type="spellStart"/>
      <w:r w:rsidRPr="002228DF">
        <w:rPr>
          <w:rFonts w:ascii="Narkisim" w:hAnsi="Narkisim" w:cs="Narkisim"/>
          <w:rtl/>
        </w:rPr>
        <w:t>המהרי"ל</w:t>
      </w:r>
      <w:proofErr w:type="spellEnd"/>
      <w:r w:rsidRPr="002228DF">
        <w:rPr>
          <w:rFonts w:ascii="Narkisim" w:hAnsi="Narkisim" w:cs="Narkisim"/>
          <w:rtl/>
        </w:rPr>
        <w:t xml:space="preserve"> ב</w:t>
      </w:r>
      <w:r>
        <w:rPr>
          <w:rFonts w:ascii="Narkisim" w:hAnsi="Narkisim" w:cs="Narkisim" w:hint="cs"/>
          <w:rtl/>
        </w:rPr>
        <w:t>"</w:t>
      </w:r>
      <w:r w:rsidRPr="002228DF">
        <w:rPr>
          <w:rFonts w:ascii="Narkisim" w:hAnsi="Narkisim" w:cs="Narkisim"/>
          <w:rtl/>
        </w:rPr>
        <w:t>דרכי משה</w:t>
      </w:r>
      <w:r>
        <w:rPr>
          <w:rFonts w:ascii="Narkisim" w:hAnsi="Narkisim" w:cs="Narkisim" w:hint="cs"/>
          <w:rtl/>
        </w:rPr>
        <w:t>"</w:t>
      </w:r>
      <w:r w:rsidRPr="002228DF">
        <w:rPr>
          <w:rFonts w:ascii="Narkisim" w:hAnsi="Narkisim" w:cs="Narkisim"/>
          <w:rtl/>
        </w:rPr>
        <w:t xml:space="preserve"> (אורח חיים רכה, א), אך הסתייג מאמירת הברכה בשם ומלכות, משום שלא מצא לה מקור בתלמוד ובפוסקים. בהתאם לכך פסק </w:t>
      </w:r>
      <w:proofErr w:type="spellStart"/>
      <w:r w:rsidRPr="002228DF">
        <w:rPr>
          <w:rFonts w:ascii="Narkisim" w:hAnsi="Narkisim" w:cs="Narkisim"/>
          <w:rtl/>
        </w:rPr>
        <w:t>הרמ"א</w:t>
      </w:r>
      <w:proofErr w:type="spellEnd"/>
      <w:r w:rsidRPr="002228DF">
        <w:rPr>
          <w:rFonts w:ascii="Narkisim" w:hAnsi="Narkisim" w:cs="Narkisim"/>
          <w:rtl/>
        </w:rPr>
        <w:t xml:space="preserve"> בהגהותיו ל</w:t>
      </w:r>
      <w:r w:rsidR="00BD3C49">
        <w:rPr>
          <w:rFonts w:ascii="Narkisim" w:hAnsi="Narkisim" w:cs="Narkisim" w:hint="cs"/>
          <w:rtl/>
        </w:rPr>
        <w:t>"</w:t>
      </w:r>
      <w:r w:rsidRPr="002228DF">
        <w:rPr>
          <w:rFonts w:ascii="Narkisim" w:hAnsi="Narkisim" w:cs="Narkisim"/>
          <w:rtl/>
        </w:rPr>
        <w:t>שולחן ערוך</w:t>
      </w:r>
      <w:r w:rsidR="00BD3C49">
        <w:rPr>
          <w:rFonts w:ascii="Narkisim" w:hAnsi="Narkisim" w:cs="Narkisim" w:hint="cs"/>
          <w:rtl/>
        </w:rPr>
        <w:t>"</w:t>
      </w:r>
      <w:r w:rsidRPr="002228DF">
        <w:rPr>
          <w:rFonts w:ascii="Narkisim" w:hAnsi="Narkisim" w:cs="Narkisim"/>
          <w:rtl/>
        </w:rPr>
        <w:t xml:space="preserve"> (אורח חיים רכה, ב)</w:t>
      </w:r>
      <w:r w:rsidRPr="002228DF">
        <w:rPr>
          <w:rFonts w:ascii="Narkisim" w:hAnsi="Narkisim" w:cs="Narkisim"/>
        </w:rPr>
        <w:t>:</w:t>
      </w:r>
    </w:p>
    <w:p w14:paraId="3EEFF9FA" w14:textId="4E31A991" w:rsidR="002228DF" w:rsidRPr="002228DF" w:rsidRDefault="002228DF" w:rsidP="002228DF">
      <w:pPr>
        <w:spacing w:before="120" w:after="120" w:line="360" w:lineRule="auto"/>
        <w:ind w:left="567"/>
        <w:jc w:val="both"/>
        <w:rPr>
          <w:rFonts w:ascii="David" w:hAnsi="David" w:cs="David" w:hint="cs"/>
          <w:rtl/>
        </w:rPr>
      </w:pPr>
      <w:r w:rsidRPr="002228DF">
        <w:rPr>
          <w:rFonts w:ascii="David" w:hAnsi="David" w:cs="David"/>
          <w:rtl/>
        </w:rPr>
        <w:t>יש אומרים מי שנעשה בנו בר מצוה, יברך: ברוך אתה ה' אלוהינו מלך העולם שפטרני מעונשו של זה, וטוב לברך בלא שם ומלכות</w:t>
      </w:r>
      <w:r w:rsidRPr="002228DF">
        <w:rPr>
          <w:rFonts w:ascii="David" w:hAnsi="David" w:cs="David"/>
          <w:rtl/>
        </w:rPr>
        <w:t>.</w:t>
      </w:r>
    </w:p>
    <w:p w14:paraId="4CF83345" w14:textId="307B4D89" w:rsidR="002228DF" w:rsidRPr="002228DF" w:rsidRDefault="00BD3C49" w:rsidP="002228DF">
      <w:pPr>
        <w:spacing w:before="120" w:after="120" w:line="360" w:lineRule="auto"/>
        <w:jc w:val="both"/>
        <w:rPr>
          <w:rFonts w:ascii="Narkisim" w:hAnsi="Narkisim" w:cs="Narkisim"/>
          <w:b/>
          <w:bCs/>
        </w:rPr>
      </w:pPr>
      <w:r>
        <w:rPr>
          <w:rFonts w:ascii="Narkisim" w:hAnsi="Narkisim" w:cs="Narkisim" w:hint="cs"/>
          <w:b/>
          <w:bCs/>
          <w:rtl/>
        </w:rPr>
        <w:t xml:space="preserve">2. </w:t>
      </w:r>
      <w:r w:rsidR="002228DF" w:rsidRPr="002228DF">
        <w:rPr>
          <w:rFonts w:ascii="Narkisim" w:hAnsi="Narkisim" w:cs="Narkisim"/>
          <w:b/>
          <w:bCs/>
          <w:rtl/>
        </w:rPr>
        <w:t xml:space="preserve">שיטת </w:t>
      </w:r>
      <w:proofErr w:type="spellStart"/>
      <w:r w:rsidR="002228DF" w:rsidRPr="002228DF">
        <w:rPr>
          <w:rFonts w:ascii="Narkisim" w:hAnsi="Narkisim" w:cs="Narkisim"/>
          <w:b/>
          <w:bCs/>
          <w:rtl/>
        </w:rPr>
        <w:t>הגר"א</w:t>
      </w:r>
      <w:proofErr w:type="spellEnd"/>
      <w:r w:rsidR="002228DF" w:rsidRPr="002228DF">
        <w:rPr>
          <w:rFonts w:ascii="Narkisim" w:hAnsi="Narkisim" w:cs="Narkisim"/>
          <w:b/>
          <w:bCs/>
          <w:rtl/>
        </w:rPr>
        <w:t xml:space="preserve"> והפוסקים הסוברים שמברכים בשם ומלכות</w:t>
      </w:r>
    </w:p>
    <w:p w14:paraId="68D3B428" w14:textId="1E3CB903" w:rsidR="002228DF" w:rsidRPr="002228DF" w:rsidRDefault="002228DF" w:rsidP="002228DF">
      <w:pPr>
        <w:spacing w:before="120" w:after="120" w:line="360" w:lineRule="auto"/>
        <w:jc w:val="both"/>
        <w:rPr>
          <w:rFonts w:ascii="Narkisim" w:hAnsi="Narkisim" w:cs="Narkisim"/>
        </w:rPr>
      </w:pPr>
      <w:proofErr w:type="spellStart"/>
      <w:r w:rsidRPr="002228DF">
        <w:rPr>
          <w:rFonts w:ascii="Narkisim" w:hAnsi="Narkisim" w:cs="Narkisim"/>
          <w:rtl/>
        </w:rPr>
        <w:t>הגר"א</w:t>
      </w:r>
      <w:proofErr w:type="spellEnd"/>
      <w:r w:rsidRPr="002228DF">
        <w:rPr>
          <w:rFonts w:ascii="Narkisim" w:hAnsi="Narkisim" w:cs="Narkisim"/>
          <w:rtl/>
        </w:rPr>
        <w:t xml:space="preserve"> (</w:t>
      </w:r>
      <w:r w:rsidR="00A0080A">
        <w:rPr>
          <w:rFonts w:ascii="Narkisim" w:hAnsi="Narkisim" w:cs="Narkisim" w:hint="cs"/>
          <w:rtl/>
        </w:rPr>
        <w:t>'</w:t>
      </w:r>
      <w:r w:rsidRPr="002228DF">
        <w:rPr>
          <w:rFonts w:ascii="Narkisim" w:hAnsi="Narkisim" w:cs="Narkisim"/>
          <w:rtl/>
        </w:rPr>
        <w:t xml:space="preserve">ביאור </w:t>
      </w:r>
      <w:proofErr w:type="spellStart"/>
      <w:r w:rsidRPr="002228DF">
        <w:rPr>
          <w:rFonts w:ascii="Narkisim" w:hAnsi="Narkisim" w:cs="Narkisim"/>
          <w:rtl/>
        </w:rPr>
        <w:t>הגר"א</w:t>
      </w:r>
      <w:proofErr w:type="spellEnd"/>
      <w:r w:rsidR="00A0080A">
        <w:rPr>
          <w:rFonts w:ascii="Narkisim" w:hAnsi="Narkisim" w:cs="Narkisim" w:hint="cs"/>
          <w:rtl/>
        </w:rPr>
        <w:t>'</w:t>
      </w:r>
      <w:r w:rsidRPr="002228DF">
        <w:rPr>
          <w:rFonts w:ascii="Narkisim" w:hAnsi="Narkisim" w:cs="Narkisim"/>
          <w:rtl/>
        </w:rPr>
        <w:t xml:space="preserve">, אורח חיים רכה, ב) סבר שיש לברך את הברכה בשם ומלכות. טעמו הוא </w:t>
      </w:r>
      <w:proofErr w:type="spellStart"/>
      <w:r w:rsidRPr="002228DF">
        <w:rPr>
          <w:rFonts w:ascii="Narkisim" w:hAnsi="Narkisim" w:cs="Narkisim"/>
          <w:rtl/>
        </w:rPr>
        <w:t>שהמהרי"ל</w:t>
      </w:r>
      <w:proofErr w:type="spellEnd"/>
      <w:r w:rsidRPr="002228DF">
        <w:rPr>
          <w:rFonts w:ascii="Narkisim" w:hAnsi="Narkisim" w:cs="Narkisim"/>
          <w:rtl/>
        </w:rPr>
        <w:t xml:space="preserve"> בירך אותה למעשה, וכן מצאנו את הברכה במדרש</w:t>
      </w:r>
      <w:r w:rsidRPr="002228DF">
        <w:rPr>
          <w:rFonts w:ascii="Narkisim" w:hAnsi="Narkisim" w:cs="Narkisim"/>
        </w:rPr>
        <w:t>.</w:t>
      </w:r>
    </w:p>
    <w:p w14:paraId="1CB3576C" w14:textId="68919EBE" w:rsidR="002228DF" w:rsidRPr="002228DF" w:rsidRDefault="002228DF" w:rsidP="002228DF">
      <w:pPr>
        <w:spacing w:before="120" w:after="120" w:line="360" w:lineRule="auto"/>
        <w:jc w:val="both"/>
        <w:rPr>
          <w:rFonts w:ascii="Narkisim" w:hAnsi="Narkisim" w:cs="Narkisim"/>
        </w:rPr>
      </w:pPr>
      <w:r w:rsidRPr="002228DF">
        <w:rPr>
          <w:rFonts w:ascii="Narkisim" w:hAnsi="Narkisim" w:cs="Narkisim"/>
          <w:rtl/>
        </w:rPr>
        <w:t xml:space="preserve">גם בעל </w:t>
      </w:r>
      <w:r w:rsidR="00A0080A">
        <w:rPr>
          <w:rFonts w:ascii="Narkisim" w:hAnsi="Narkisim" w:cs="Narkisim" w:hint="cs"/>
          <w:rtl/>
        </w:rPr>
        <w:t>"</w:t>
      </w:r>
      <w:r w:rsidRPr="002228DF">
        <w:rPr>
          <w:rFonts w:ascii="Narkisim" w:hAnsi="Narkisim" w:cs="Narkisim"/>
          <w:rtl/>
        </w:rPr>
        <w:t>חיי אדם</w:t>
      </w:r>
      <w:r w:rsidR="00A0080A">
        <w:rPr>
          <w:rFonts w:ascii="Narkisim" w:hAnsi="Narkisim" w:cs="Narkisim" w:hint="cs"/>
          <w:rtl/>
        </w:rPr>
        <w:t>"</w:t>
      </w:r>
      <w:r w:rsidRPr="002228DF">
        <w:rPr>
          <w:rFonts w:ascii="Narkisim" w:hAnsi="Narkisim" w:cs="Narkisim"/>
          <w:rtl/>
        </w:rPr>
        <w:t xml:space="preserve">, הרב אברהם </w:t>
      </w:r>
      <w:proofErr w:type="spellStart"/>
      <w:r w:rsidRPr="002228DF">
        <w:rPr>
          <w:rFonts w:ascii="Narkisim" w:hAnsi="Narkisim" w:cs="Narkisim"/>
          <w:rtl/>
        </w:rPr>
        <w:t>דאנציג</w:t>
      </w:r>
      <w:proofErr w:type="spellEnd"/>
      <w:r w:rsidRPr="002228DF">
        <w:rPr>
          <w:rFonts w:ascii="Narkisim" w:hAnsi="Narkisim" w:cs="Narkisim"/>
          <w:rtl/>
        </w:rPr>
        <w:t xml:space="preserve">, כתב שהמברך בשם ומלכות לא הפסיד. </w:t>
      </w:r>
      <w:r w:rsidR="00A0080A">
        <w:rPr>
          <w:rFonts w:ascii="Narkisim" w:hAnsi="Narkisim" w:cs="Narkisim" w:hint="cs"/>
          <w:rtl/>
        </w:rPr>
        <w:t xml:space="preserve">בעל </w:t>
      </w:r>
      <w:r w:rsidRPr="002228DF">
        <w:rPr>
          <w:rFonts w:ascii="Narkisim" w:hAnsi="Narkisim" w:cs="Narkisim"/>
          <w:rtl/>
        </w:rPr>
        <w:t>ה</w:t>
      </w:r>
      <w:r w:rsidR="00A0080A">
        <w:rPr>
          <w:rFonts w:ascii="Narkisim" w:hAnsi="Narkisim" w:cs="Narkisim" w:hint="cs"/>
          <w:rtl/>
        </w:rPr>
        <w:t>"</w:t>
      </w:r>
      <w:r w:rsidRPr="002228DF">
        <w:rPr>
          <w:rFonts w:ascii="Narkisim" w:hAnsi="Narkisim" w:cs="Narkisim"/>
          <w:rtl/>
        </w:rPr>
        <w:t>משנה ברורה</w:t>
      </w:r>
      <w:r w:rsidR="00A0080A">
        <w:rPr>
          <w:rFonts w:ascii="Narkisim" w:hAnsi="Narkisim" w:cs="Narkisim" w:hint="cs"/>
          <w:rtl/>
        </w:rPr>
        <w:t>"</w:t>
      </w:r>
      <w:r w:rsidRPr="002228DF">
        <w:rPr>
          <w:rFonts w:ascii="Narkisim" w:hAnsi="Narkisim" w:cs="Narkisim"/>
          <w:rtl/>
        </w:rPr>
        <w:t xml:space="preserve"> (שם, </w:t>
      </w:r>
      <w:proofErr w:type="spellStart"/>
      <w:r w:rsidRPr="002228DF">
        <w:rPr>
          <w:rFonts w:ascii="Narkisim" w:hAnsi="Narkisim" w:cs="Narkisim"/>
          <w:rtl/>
        </w:rPr>
        <w:t>ס"ק</w:t>
      </w:r>
      <w:proofErr w:type="spellEnd"/>
      <w:r w:rsidRPr="002228DF">
        <w:rPr>
          <w:rFonts w:ascii="Narkisim" w:hAnsi="Narkisim" w:cs="Narkisim"/>
          <w:rtl/>
        </w:rPr>
        <w:t xml:space="preserve"> ח) הביא את דבריו לצד שיטת </w:t>
      </w:r>
      <w:proofErr w:type="spellStart"/>
      <w:r w:rsidRPr="002228DF">
        <w:rPr>
          <w:rFonts w:ascii="Narkisim" w:hAnsi="Narkisim" w:cs="Narkisim"/>
          <w:rtl/>
        </w:rPr>
        <w:t>הגר"א</w:t>
      </w:r>
      <w:proofErr w:type="spellEnd"/>
      <w:r w:rsidRPr="002228DF">
        <w:rPr>
          <w:rFonts w:ascii="Narkisim" w:hAnsi="Narkisim" w:cs="Narkisim"/>
        </w:rPr>
        <w:t>.</w:t>
      </w:r>
    </w:p>
    <w:p w14:paraId="272D8B80" w14:textId="4C9B75C4" w:rsidR="002228DF" w:rsidRPr="002228DF" w:rsidRDefault="002228DF" w:rsidP="002228DF">
      <w:pPr>
        <w:spacing w:before="120" w:after="120" w:line="360" w:lineRule="auto"/>
        <w:jc w:val="both"/>
        <w:rPr>
          <w:rFonts w:ascii="Narkisim" w:hAnsi="Narkisim" w:cs="Narkisim"/>
        </w:rPr>
      </w:pPr>
      <w:r w:rsidRPr="002228DF">
        <w:rPr>
          <w:rFonts w:ascii="Narkisim" w:hAnsi="Narkisim" w:cs="Narkisim"/>
          <w:rtl/>
        </w:rPr>
        <w:t xml:space="preserve">הרב יחיאל מיכל </w:t>
      </w:r>
      <w:proofErr w:type="spellStart"/>
      <w:r w:rsidR="00A0080A">
        <w:rPr>
          <w:rFonts w:ascii="Narkisim" w:hAnsi="Narkisim" w:cs="Narkisim" w:hint="cs"/>
          <w:rtl/>
        </w:rPr>
        <w:t>ע</w:t>
      </w:r>
      <w:r w:rsidRPr="002228DF">
        <w:rPr>
          <w:rFonts w:ascii="Narkisim" w:hAnsi="Narkisim" w:cs="Narkisim"/>
          <w:rtl/>
        </w:rPr>
        <w:t>פשטיין</w:t>
      </w:r>
      <w:proofErr w:type="spellEnd"/>
      <w:r w:rsidR="00A0080A">
        <w:rPr>
          <w:rFonts w:ascii="Narkisim" w:hAnsi="Narkisim" w:cs="Narkisim" w:hint="cs"/>
          <w:rtl/>
        </w:rPr>
        <w:t xml:space="preserve"> זצ"ל ("</w:t>
      </w:r>
      <w:r w:rsidRPr="002228DF">
        <w:rPr>
          <w:rFonts w:ascii="Narkisim" w:hAnsi="Narkisim" w:cs="Narkisim"/>
          <w:rtl/>
        </w:rPr>
        <w:t>ערוך השולחן</w:t>
      </w:r>
      <w:r w:rsidR="00A0080A">
        <w:rPr>
          <w:rFonts w:ascii="Narkisim" w:hAnsi="Narkisim" w:cs="Narkisim" w:hint="cs"/>
          <w:rtl/>
        </w:rPr>
        <w:t xml:space="preserve">", </w:t>
      </w:r>
      <w:r w:rsidRPr="002228DF">
        <w:rPr>
          <w:rFonts w:ascii="Narkisim" w:hAnsi="Narkisim" w:cs="Narkisim"/>
          <w:rtl/>
        </w:rPr>
        <w:t xml:space="preserve">אורח חיים רכה, ד), התייחס לטענת </w:t>
      </w:r>
      <w:proofErr w:type="spellStart"/>
      <w:r w:rsidRPr="002228DF">
        <w:rPr>
          <w:rFonts w:ascii="Narkisim" w:hAnsi="Narkisim" w:cs="Narkisim"/>
          <w:rtl/>
        </w:rPr>
        <w:t>הרמ"א</w:t>
      </w:r>
      <w:proofErr w:type="spellEnd"/>
      <w:r w:rsidRPr="002228DF">
        <w:rPr>
          <w:rFonts w:ascii="Narkisim" w:hAnsi="Narkisim" w:cs="Narkisim"/>
          <w:rtl/>
        </w:rPr>
        <w:t xml:space="preserve">, שלפיה אין לברך ברכה שלא נזכרה בתלמוד. הוא כתב שיש ברכות נוספות שאנו מברכים אף שאינן מופיעות בתלמוד במפורש, כגון </w:t>
      </w:r>
      <w:r w:rsidR="00A0080A">
        <w:rPr>
          <w:rFonts w:ascii="Narkisim" w:hAnsi="Narkisim" w:cs="Narkisim" w:hint="cs"/>
          <w:rtl/>
        </w:rPr>
        <w:t>"</w:t>
      </w:r>
      <w:r w:rsidRPr="002228DF">
        <w:rPr>
          <w:rFonts w:ascii="Narkisim" w:hAnsi="Narkisim" w:cs="Narkisim"/>
          <w:rtl/>
        </w:rPr>
        <w:t>הנותן ליעף כוח</w:t>
      </w:r>
      <w:r w:rsidR="00A0080A">
        <w:rPr>
          <w:rFonts w:ascii="Narkisim" w:hAnsi="Narkisim" w:cs="Narkisim" w:hint="cs"/>
          <w:rtl/>
        </w:rPr>
        <w:t>"</w:t>
      </w:r>
      <w:r w:rsidRPr="002228DF">
        <w:rPr>
          <w:rFonts w:ascii="Narkisim" w:hAnsi="Narkisim" w:cs="Narkisim"/>
          <w:rtl/>
        </w:rPr>
        <w:t xml:space="preserve"> ו</w:t>
      </w:r>
      <w:r w:rsidR="00A0080A">
        <w:rPr>
          <w:rFonts w:ascii="Narkisim" w:hAnsi="Narkisim" w:cs="Narkisim" w:hint="cs"/>
          <w:rtl/>
        </w:rPr>
        <w:t>"</w:t>
      </w:r>
      <w:r w:rsidRPr="002228DF">
        <w:rPr>
          <w:rFonts w:ascii="Narkisim" w:hAnsi="Narkisim" w:cs="Narkisim"/>
          <w:rtl/>
        </w:rPr>
        <w:t>המקדש שמך ברבים</w:t>
      </w:r>
      <w:r w:rsidR="00A0080A">
        <w:rPr>
          <w:rFonts w:ascii="Narkisim" w:hAnsi="Narkisim" w:cs="Narkisim" w:hint="cs"/>
          <w:rtl/>
        </w:rPr>
        <w:t>".</w:t>
      </w:r>
      <w:r w:rsidRPr="002228DF">
        <w:rPr>
          <w:rFonts w:ascii="Narkisim" w:hAnsi="Narkisim" w:cs="Narkisim"/>
          <w:rtl/>
        </w:rPr>
        <w:t xml:space="preserve"> לדבריו, רבים נהגו לברך גם את ברכת </w:t>
      </w:r>
      <w:r w:rsidR="00A0080A">
        <w:rPr>
          <w:rFonts w:ascii="Narkisim" w:hAnsi="Narkisim" w:cs="Narkisim" w:hint="cs"/>
          <w:rtl/>
        </w:rPr>
        <w:t>"</w:t>
      </w:r>
      <w:r w:rsidRPr="002228DF">
        <w:rPr>
          <w:rFonts w:ascii="Narkisim" w:hAnsi="Narkisim" w:cs="Narkisim"/>
          <w:rtl/>
        </w:rPr>
        <w:t>ברוך שפטרני מעונשו של זה</w:t>
      </w:r>
      <w:r w:rsidR="00A0080A">
        <w:rPr>
          <w:rFonts w:ascii="Narkisim" w:hAnsi="Narkisim" w:cs="Narkisim" w:hint="cs"/>
          <w:rtl/>
        </w:rPr>
        <w:t>"</w:t>
      </w:r>
      <w:r w:rsidRPr="002228DF">
        <w:rPr>
          <w:rFonts w:ascii="Narkisim" w:hAnsi="Narkisim" w:cs="Narkisim"/>
          <w:rtl/>
        </w:rPr>
        <w:t xml:space="preserve"> בשם ומלכות</w:t>
      </w:r>
      <w:r w:rsidRPr="002228DF">
        <w:rPr>
          <w:rFonts w:ascii="Narkisim" w:hAnsi="Narkisim" w:cs="Narkisim"/>
        </w:rPr>
        <w:t>.</w:t>
      </w:r>
    </w:p>
    <w:p w14:paraId="194D68FF" w14:textId="5DFF4A2F" w:rsidR="002228DF" w:rsidRDefault="002228DF" w:rsidP="002228DF">
      <w:pPr>
        <w:spacing w:before="120" w:after="120" w:line="360" w:lineRule="auto"/>
        <w:jc w:val="both"/>
        <w:rPr>
          <w:rFonts w:ascii="Narkisim" w:hAnsi="Narkisim" w:cs="Narkisim"/>
          <w:rtl/>
        </w:rPr>
      </w:pPr>
      <w:r w:rsidRPr="002228DF">
        <w:rPr>
          <w:rFonts w:ascii="Narkisim" w:hAnsi="Narkisim" w:cs="Narkisim"/>
          <w:rtl/>
        </w:rPr>
        <w:t xml:space="preserve">גם בעל </w:t>
      </w:r>
      <w:r w:rsidR="00A0080A">
        <w:rPr>
          <w:rFonts w:ascii="Narkisim" w:hAnsi="Narkisim" w:cs="Narkisim" w:hint="cs"/>
          <w:rtl/>
        </w:rPr>
        <w:t>"</w:t>
      </w:r>
      <w:r w:rsidRPr="002228DF">
        <w:rPr>
          <w:rFonts w:ascii="Narkisim" w:hAnsi="Narkisim" w:cs="Narkisim"/>
          <w:rtl/>
        </w:rPr>
        <w:t>מגן גיבורים</w:t>
      </w:r>
      <w:r w:rsidR="00A0080A">
        <w:rPr>
          <w:rFonts w:ascii="Narkisim" w:hAnsi="Narkisim" w:cs="Narkisim" w:hint="cs"/>
          <w:rtl/>
        </w:rPr>
        <w:t>"</w:t>
      </w:r>
      <w:r w:rsidRPr="002228DF">
        <w:rPr>
          <w:rFonts w:ascii="Narkisim" w:hAnsi="Narkisim" w:cs="Narkisim"/>
          <w:rtl/>
        </w:rPr>
        <w:t xml:space="preserve"> (אורח חיים רכה, </w:t>
      </w:r>
      <w:proofErr w:type="spellStart"/>
      <w:r w:rsidRPr="002228DF">
        <w:rPr>
          <w:rFonts w:ascii="Narkisim" w:hAnsi="Narkisim" w:cs="Narkisim"/>
          <w:rtl/>
        </w:rPr>
        <w:t>ס"ק</w:t>
      </w:r>
      <w:proofErr w:type="spellEnd"/>
      <w:r w:rsidRPr="002228DF">
        <w:rPr>
          <w:rFonts w:ascii="Narkisim" w:hAnsi="Narkisim" w:cs="Narkisim"/>
          <w:rtl/>
        </w:rPr>
        <w:t xml:space="preserve"> ז) כתב שעיקר הדין הוא לברך את הברכה בשם ומלכות. הוא הביא את דברי בעל </w:t>
      </w:r>
      <w:r w:rsidR="00A0080A">
        <w:rPr>
          <w:rFonts w:ascii="Narkisim" w:hAnsi="Narkisim" w:cs="Narkisim" w:hint="cs"/>
          <w:rtl/>
        </w:rPr>
        <w:t>"</w:t>
      </w:r>
      <w:r w:rsidRPr="002228DF">
        <w:rPr>
          <w:rFonts w:ascii="Narkisim" w:hAnsi="Narkisim" w:cs="Narkisim"/>
          <w:rtl/>
        </w:rPr>
        <w:t>מגלה עמוקות</w:t>
      </w:r>
      <w:r w:rsidR="00A0080A">
        <w:rPr>
          <w:rFonts w:ascii="Narkisim" w:hAnsi="Narkisim" w:cs="Narkisim" w:hint="cs"/>
          <w:rtl/>
        </w:rPr>
        <w:t>"</w:t>
      </w:r>
      <w:r w:rsidRPr="002228DF">
        <w:rPr>
          <w:rFonts w:ascii="Narkisim" w:hAnsi="Narkisim" w:cs="Narkisim"/>
          <w:rtl/>
        </w:rPr>
        <w:t xml:space="preserve">, שלפיהם ניתן לסמוך על כך שהברכה מופיעה במדרש, בדומה לברכת </w:t>
      </w:r>
      <w:r w:rsidR="00A0080A">
        <w:rPr>
          <w:rFonts w:ascii="Narkisim" w:hAnsi="Narkisim" w:cs="Narkisim" w:hint="cs"/>
          <w:rtl/>
        </w:rPr>
        <w:t>"</w:t>
      </w:r>
      <w:r w:rsidRPr="002228DF">
        <w:rPr>
          <w:rFonts w:ascii="Narkisim" w:hAnsi="Narkisim" w:cs="Narkisim"/>
          <w:rtl/>
        </w:rPr>
        <w:t>המקדש שמך ברבים</w:t>
      </w:r>
      <w:r w:rsidR="00A0080A">
        <w:rPr>
          <w:rFonts w:ascii="Narkisim" w:hAnsi="Narkisim" w:cs="Narkisim" w:hint="cs"/>
          <w:rtl/>
        </w:rPr>
        <w:t>"</w:t>
      </w:r>
      <w:r w:rsidRPr="002228DF">
        <w:rPr>
          <w:rFonts w:ascii="Narkisim" w:hAnsi="Narkisim" w:cs="Narkisim"/>
          <w:rtl/>
        </w:rPr>
        <w:t xml:space="preserve"> ולברכת </w:t>
      </w:r>
      <w:r w:rsidR="00A0080A">
        <w:rPr>
          <w:rFonts w:ascii="Narkisim" w:hAnsi="Narkisim" w:cs="Narkisim" w:hint="cs"/>
          <w:rtl/>
        </w:rPr>
        <w:t>"</w:t>
      </w:r>
      <w:r w:rsidRPr="002228DF">
        <w:rPr>
          <w:rFonts w:ascii="Narkisim" w:hAnsi="Narkisim" w:cs="Narkisim"/>
          <w:rtl/>
        </w:rPr>
        <w:t>הנותן ליעף כוח</w:t>
      </w:r>
      <w:r w:rsidR="00A0080A">
        <w:rPr>
          <w:rFonts w:ascii="Narkisim" w:hAnsi="Narkisim" w:cs="Narkisim" w:hint="cs"/>
          <w:rtl/>
        </w:rPr>
        <w:t xml:space="preserve">". </w:t>
      </w:r>
    </w:p>
    <w:p w14:paraId="49C1BAA7" w14:textId="5DCFC41A" w:rsidR="002228DF" w:rsidRPr="002228DF" w:rsidRDefault="00A0080A" w:rsidP="002228DF">
      <w:pPr>
        <w:spacing w:before="120" w:after="120" w:line="360" w:lineRule="auto"/>
        <w:jc w:val="both"/>
        <w:rPr>
          <w:rFonts w:ascii="Narkisim" w:hAnsi="Narkisim" w:cs="Narkisim"/>
          <w:b/>
          <w:bCs/>
        </w:rPr>
      </w:pPr>
      <w:r>
        <w:rPr>
          <w:rFonts w:ascii="Narkisim" w:hAnsi="Narkisim" w:cs="Narkisim" w:hint="cs"/>
          <w:b/>
          <w:bCs/>
          <w:rtl/>
        </w:rPr>
        <w:t xml:space="preserve">3. </w:t>
      </w:r>
      <w:r w:rsidR="002228DF" w:rsidRPr="002228DF">
        <w:rPr>
          <w:rFonts w:ascii="Narkisim" w:hAnsi="Narkisim" w:cs="Narkisim"/>
          <w:b/>
          <w:bCs/>
          <w:rtl/>
        </w:rPr>
        <w:t>שיטת הרב עובדיה יוסף</w:t>
      </w:r>
      <w:r>
        <w:rPr>
          <w:rFonts w:ascii="Narkisim" w:hAnsi="Narkisim" w:cs="Narkisim" w:hint="cs"/>
          <w:b/>
          <w:bCs/>
          <w:rtl/>
        </w:rPr>
        <w:t xml:space="preserve"> זצ"ל</w:t>
      </w:r>
    </w:p>
    <w:p w14:paraId="28228577" w14:textId="0EC916DE" w:rsidR="002228DF" w:rsidRPr="002228DF" w:rsidRDefault="002228DF" w:rsidP="002228DF">
      <w:pPr>
        <w:spacing w:before="120" w:after="120" w:line="360" w:lineRule="auto"/>
        <w:jc w:val="both"/>
        <w:rPr>
          <w:rFonts w:ascii="Narkisim" w:hAnsi="Narkisim" w:cs="Narkisim"/>
        </w:rPr>
      </w:pPr>
      <w:r w:rsidRPr="002228DF">
        <w:rPr>
          <w:rFonts w:ascii="Narkisim" w:hAnsi="Narkisim" w:cs="Narkisim"/>
          <w:rtl/>
        </w:rPr>
        <w:t>לעומת זאת, הרב עובדיה יוסף זצ"ל</w:t>
      </w:r>
      <w:r w:rsidR="00A0080A">
        <w:rPr>
          <w:rFonts w:ascii="Narkisim" w:hAnsi="Narkisim" w:cs="Narkisim" w:hint="cs"/>
          <w:rtl/>
        </w:rPr>
        <w:t xml:space="preserve"> (</w:t>
      </w:r>
      <w:r w:rsidRPr="002228DF">
        <w:rPr>
          <w:rFonts w:ascii="Narkisim" w:hAnsi="Narkisim" w:cs="Narkisim"/>
          <w:rtl/>
        </w:rPr>
        <w:t xml:space="preserve">שו"ת </w:t>
      </w:r>
      <w:r w:rsidR="00A0080A">
        <w:rPr>
          <w:rFonts w:ascii="Narkisim" w:hAnsi="Narkisim" w:cs="Narkisim" w:hint="cs"/>
          <w:rtl/>
        </w:rPr>
        <w:t>"</w:t>
      </w:r>
      <w:r w:rsidRPr="002228DF">
        <w:rPr>
          <w:rFonts w:ascii="Narkisim" w:hAnsi="Narkisim" w:cs="Narkisim"/>
          <w:rtl/>
        </w:rPr>
        <w:t>יביע אומר</w:t>
      </w:r>
      <w:r w:rsidR="00A0080A">
        <w:rPr>
          <w:rFonts w:ascii="Narkisim" w:hAnsi="Narkisim" w:cs="Narkisim" w:hint="cs"/>
          <w:rtl/>
        </w:rPr>
        <w:t>",</w:t>
      </w:r>
      <w:r w:rsidRPr="002228DF">
        <w:rPr>
          <w:rFonts w:ascii="Narkisim" w:hAnsi="Narkisim" w:cs="Narkisim"/>
          <w:rtl/>
        </w:rPr>
        <w:t xml:space="preserve"> חלק ו, אורח חיים, סימן </w:t>
      </w:r>
      <w:proofErr w:type="spellStart"/>
      <w:r w:rsidRPr="002228DF">
        <w:rPr>
          <w:rFonts w:ascii="Narkisim" w:hAnsi="Narkisim" w:cs="Narkisim"/>
          <w:rtl/>
        </w:rPr>
        <w:t>כט</w:t>
      </w:r>
      <w:proofErr w:type="spellEnd"/>
      <w:r w:rsidRPr="002228DF">
        <w:rPr>
          <w:rFonts w:ascii="Narkisim" w:hAnsi="Narkisim" w:cs="Narkisim"/>
          <w:rtl/>
        </w:rPr>
        <w:t>), הביא את דברי האחרונים הסוברים שאין לברך ברכה זו בשם ומלכות</w:t>
      </w:r>
      <w:r w:rsidRPr="002228DF">
        <w:rPr>
          <w:rFonts w:ascii="Narkisim" w:hAnsi="Narkisim" w:cs="Narkisim"/>
        </w:rPr>
        <w:t>.</w:t>
      </w:r>
    </w:p>
    <w:p w14:paraId="4F66F62E" w14:textId="77777777" w:rsidR="002228DF" w:rsidRPr="002228DF" w:rsidRDefault="002228DF" w:rsidP="002228DF">
      <w:pPr>
        <w:spacing w:before="120" w:after="120" w:line="360" w:lineRule="auto"/>
        <w:jc w:val="both"/>
        <w:rPr>
          <w:rFonts w:ascii="Narkisim" w:hAnsi="Narkisim" w:cs="Narkisim"/>
        </w:rPr>
      </w:pPr>
      <w:r w:rsidRPr="002228DF">
        <w:rPr>
          <w:rFonts w:ascii="Narkisim" w:hAnsi="Narkisim" w:cs="Narkisim"/>
          <w:rtl/>
        </w:rPr>
        <w:t>באותה תשובה דן הרב עובדיה יוסף בשאלת אמירתן של ברכות שלא נזכרו בתלמוד הבבלי בשם ומלכות. לדבריו, אין לברך בשם ומלכות ברכה שלא נזכרה כך בתלמוד הבבלי, אף אם היא מופיעה במקורות אחרים</w:t>
      </w:r>
      <w:r w:rsidRPr="002228DF">
        <w:rPr>
          <w:rFonts w:ascii="Narkisim" w:hAnsi="Narkisim" w:cs="Narkisim"/>
        </w:rPr>
        <w:t>.</w:t>
      </w:r>
    </w:p>
    <w:p w14:paraId="3BFF1548" w14:textId="66D6D88C" w:rsidR="002228DF" w:rsidRPr="002228DF" w:rsidRDefault="002228DF" w:rsidP="002228DF">
      <w:pPr>
        <w:spacing w:before="120" w:after="120" w:line="360" w:lineRule="auto"/>
        <w:jc w:val="both"/>
        <w:rPr>
          <w:rFonts w:ascii="Narkisim" w:hAnsi="Narkisim" w:cs="Narkisim"/>
        </w:rPr>
      </w:pPr>
      <w:r w:rsidRPr="002228DF">
        <w:rPr>
          <w:rFonts w:ascii="Narkisim" w:hAnsi="Narkisim" w:cs="Narkisim"/>
          <w:rtl/>
        </w:rPr>
        <w:t xml:space="preserve">לדוגמה, הוא דן בברכת </w:t>
      </w:r>
      <w:r w:rsidR="00A0080A">
        <w:rPr>
          <w:rFonts w:ascii="Narkisim" w:hAnsi="Narkisim" w:cs="Narkisim" w:hint="cs"/>
          <w:rtl/>
        </w:rPr>
        <w:t>"</w:t>
      </w:r>
      <w:r w:rsidRPr="002228DF">
        <w:rPr>
          <w:rFonts w:ascii="Narkisim" w:hAnsi="Narkisim" w:cs="Narkisim"/>
          <w:rtl/>
        </w:rPr>
        <w:t>מודים דרבנן</w:t>
      </w:r>
      <w:r w:rsidR="00A0080A">
        <w:rPr>
          <w:rFonts w:ascii="Narkisim" w:hAnsi="Narkisim" w:cs="Narkisim" w:hint="cs"/>
          <w:rtl/>
        </w:rPr>
        <w:t>"</w:t>
      </w:r>
      <w:r w:rsidRPr="002228DF">
        <w:rPr>
          <w:rFonts w:ascii="Narkisim" w:hAnsi="Narkisim" w:cs="Narkisim"/>
          <w:rtl/>
        </w:rPr>
        <w:t xml:space="preserve">, שבה נזכר בירושלמי נוסח חתימה בשם ומלכות, אך בתלמוד הבבלי לא נזכרה חתימה זו. כמו כן, הוא דן בברכת </w:t>
      </w:r>
      <w:r w:rsidR="00A0080A">
        <w:rPr>
          <w:rFonts w:ascii="Narkisim" w:hAnsi="Narkisim" w:cs="Narkisim" w:hint="cs"/>
          <w:rtl/>
        </w:rPr>
        <w:t>"</w:t>
      </w:r>
      <w:r w:rsidRPr="002228DF">
        <w:rPr>
          <w:rFonts w:ascii="Narkisim" w:hAnsi="Narkisim" w:cs="Narkisim"/>
          <w:rtl/>
        </w:rPr>
        <w:t>המקדש שמך ברבים</w:t>
      </w:r>
      <w:r w:rsidR="00A0080A">
        <w:rPr>
          <w:rFonts w:ascii="Narkisim" w:hAnsi="Narkisim" w:cs="Narkisim" w:hint="cs"/>
          <w:rtl/>
        </w:rPr>
        <w:t>"</w:t>
      </w:r>
      <w:r w:rsidRPr="002228DF">
        <w:rPr>
          <w:rFonts w:ascii="Narkisim" w:hAnsi="Narkisim" w:cs="Narkisim"/>
          <w:rtl/>
        </w:rPr>
        <w:t>, ולדעתו אין לברך ברכות אלו בשם ומלכות כאשר אין לכך מקור בתלמוד הבבלי</w:t>
      </w:r>
      <w:r w:rsidRPr="002228DF">
        <w:rPr>
          <w:rFonts w:ascii="Narkisim" w:hAnsi="Narkisim" w:cs="Narkisim"/>
        </w:rPr>
        <w:t>.</w:t>
      </w:r>
    </w:p>
    <w:p w14:paraId="43E04B70" w14:textId="2791DD90" w:rsidR="002228DF" w:rsidRPr="002228DF" w:rsidRDefault="002228DF" w:rsidP="002228DF">
      <w:pPr>
        <w:spacing w:before="120" w:after="120" w:line="360" w:lineRule="auto"/>
        <w:jc w:val="both"/>
        <w:rPr>
          <w:rFonts w:ascii="Narkisim" w:hAnsi="Narkisim" w:cs="Narkisim"/>
        </w:rPr>
      </w:pPr>
      <w:r w:rsidRPr="002228DF">
        <w:rPr>
          <w:rFonts w:ascii="Narkisim" w:hAnsi="Narkisim" w:cs="Narkisim"/>
          <w:rtl/>
        </w:rPr>
        <w:t xml:space="preserve">על כך הוא השיב גם לראייתו של בעל </w:t>
      </w:r>
      <w:r w:rsidR="00A0080A">
        <w:rPr>
          <w:rFonts w:ascii="Narkisim" w:hAnsi="Narkisim" w:cs="Narkisim" w:hint="cs"/>
          <w:rtl/>
        </w:rPr>
        <w:t>"</w:t>
      </w:r>
      <w:r w:rsidRPr="002228DF">
        <w:rPr>
          <w:rFonts w:ascii="Narkisim" w:hAnsi="Narkisim" w:cs="Narkisim"/>
          <w:rtl/>
        </w:rPr>
        <w:t>ערוך השולחן</w:t>
      </w:r>
      <w:r w:rsidR="00A0080A">
        <w:rPr>
          <w:rFonts w:ascii="Narkisim" w:hAnsi="Narkisim" w:cs="Narkisim" w:hint="cs"/>
          <w:rtl/>
        </w:rPr>
        <w:t>"</w:t>
      </w:r>
      <w:r w:rsidRPr="002228DF">
        <w:rPr>
          <w:rFonts w:ascii="Narkisim" w:hAnsi="Narkisim" w:cs="Narkisim"/>
          <w:rtl/>
        </w:rPr>
        <w:t xml:space="preserve"> מברכת </w:t>
      </w:r>
      <w:r w:rsidR="00A0080A">
        <w:rPr>
          <w:rFonts w:ascii="Narkisim" w:hAnsi="Narkisim" w:cs="Narkisim" w:hint="cs"/>
          <w:rtl/>
        </w:rPr>
        <w:t>"</w:t>
      </w:r>
      <w:r w:rsidRPr="002228DF">
        <w:rPr>
          <w:rFonts w:ascii="Narkisim" w:hAnsi="Narkisim" w:cs="Narkisim"/>
          <w:rtl/>
        </w:rPr>
        <w:t>הנותן ליעף כוח</w:t>
      </w:r>
      <w:r w:rsidR="00A0080A">
        <w:rPr>
          <w:rFonts w:ascii="Narkisim" w:hAnsi="Narkisim" w:cs="Narkisim" w:hint="cs"/>
          <w:rtl/>
        </w:rPr>
        <w:t>"</w:t>
      </w:r>
      <w:r w:rsidRPr="002228DF">
        <w:rPr>
          <w:rFonts w:ascii="Narkisim" w:hAnsi="Narkisim" w:cs="Narkisim"/>
          <w:rtl/>
        </w:rPr>
        <w:t>. לדבריו, אפשר שברכה זו נתקבלה מכוח נוסח התלמוד הבבלי שהיה לפני אותם פוסקים, ולא מכוח תקנה עצמאית שלהם. ממילא אין ללמוד ממנה היתר לברך ברכה שאינה מופיעה בתלמוד הבבלי</w:t>
      </w:r>
      <w:r w:rsidRPr="002228DF">
        <w:rPr>
          <w:rFonts w:ascii="Narkisim" w:hAnsi="Narkisim" w:cs="Narkisim"/>
        </w:rPr>
        <w:t>.</w:t>
      </w:r>
    </w:p>
    <w:p w14:paraId="0EBAF131" w14:textId="762856C0" w:rsidR="002228DF" w:rsidRPr="002228DF" w:rsidRDefault="002228DF" w:rsidP="002228DF">
      <w:pPr>
        <w:spacing w:before="120" w:after="120" w:line="360" w:lineRule="auto"/>
        <w:jc w:val="both"/>
        <w:rPr>
          <w:rFonts w:ascii="Narkisim" w:hAnsi="Narkisim" w:cs="Narkisim"/>
        </w:rPr>
      </w:pPr>
      <w:r w:rsidRPr="002228DF">
        <w:rPr>
          <w:rFonts w:ascii="Narkisim" w:hAnsi="Narkisim" w:cs="Narkisim"/>
          <w:rtl/>
        </w:rPr>
        <w:lastRenderedPageBreak/>
        <w:t xml:space="preserve">נוסף על כך, הרב עובדיה יוסף העלה טעם נוסף להימנעות מאמירת ברכת </w:t>
      </w:r>
      <w:r w:rsidR="00A0080A">
        <w:rPr>
          <w:rFonts w:ascii="Narkisim" w:hAnsi="Narkisim" w:cs="Narkisim" w:hint="cs"/>
          <w:rtl/>
        </w:rPr>
        <w:t>"</w:t>
      </w:r>
      <w:r w:rsidRPr="002228DF">
        <w:rPr>
          <w:rFonts w:ascii="Narkisim" w:hAnsi="Narkisim" w:cs="Narkisim"/>
          <w:rtl/>
        </w:rPr>
        <w:t>ברוך שפטרני מעונשו של זה</w:t>
      </w:r>
      <w:r w:rsidR="00A0080A">
        <w:rPr>
          <w:rFonts w:ascii="Narkisim" w:hAnsi="Narkisim" w:cs="Narkisim" w:hint="cs"/>
          <w:rtl/>
        </w:rPr>
        <w:t>"</w:t>
      </w:r>
      <w:r w:rsidRPr="002228DF">
        <w:rPr>
          <w:rFonts w:ascii="Narkisim" w:hAnsi="Narkisim" w:cs="Narkisim"/>
          <w:rtl/>
        </w:rPr>
        <w:t xml:space="preserve"> בשם ומלכות: לא ברור אם הבן כבר הביא שתי שערות. כל עוד לא הביא שתי שערות, אין ודאות שהאב נפטר מעונשו של הבן</w:t>
      </w:r>
      <w:r w:rsidRPr="002228DF">
        <w:rPr>
          <w:rFonts w:ascii="Narkisim" w:hAnsi="Narkisim" w:cs="Narkisim"/>
        </w:rPr>
        <w:t>.</w:t>
      </w:r>
    </w:p>
    <w:p w14:paraId="34C38EB0" w14:textId="5AF27EFE" w:rsidR="002228DF" w:rsidRPr="002228DF" w:rsidRDefault="002228DF" w:rsidP="00A0080A">
      <w:pPr>
        <w:spacing w:before="120" w:after="120" w:line="360" w:lineRule="auto"/>
        <w:jc w:val="both"/>
        <w:rPr>
          <w:rFonts w:ascii="Narkisim" w:hAnsi="Narkisim" w:cs="Narkisim"/>
        </w:rPr>
      </w:pPr>
      <w:r w:rsidRPr="002228DF">
        <w:rPr>
          <w:rFonts w:ascii="Narkisim" w:hAnsi="Narkisim" w:cs="Narkisim"/>
          <w:rtl/>
        </w:rPr>
        <w:t xml:space="preserve">נמצא כי נחלקו הפוסקים אם יש לברך ברכה זו בשם ומלכות. </w:t>
      </w:r>
      <w:r w:rsidR="00A0080A">
        <w:rPr>
          <w:rFonts w:ascii="Narkisim" w:hAnsi="Narkisim" w:cs="Narkisim" w:hint="cs"/>
          <w:rtl/>
        </w:rPr>
        <w:t xml:space="preserve">המנהג המקובל הוא לא לברך ברכה זו בשם ומלכות. </w:t>
      </w:r>
    </w:p>
    <w:p w14:paraId="4D45BE05" w14:textId="77777777" w:rsidR="002228DF" w:rsidRPr="002228DF" w:rsidRDefault="002228DF" w:rsidP="002228DF">
      <w:pPr>
        <w:spacing w:before="120" w:after="120" w:line="360" w:lineRule="auto"/>
        <w:jc w:val="both"/>
        <w:rPr>
          <w:rFonts w:ascii="Narkisim" w:hAnsi="Narkisim" w:cs="Narkisim"/>
          <w:b/>
          <w:bCs/>
        </w:rPr>
      </w:pPr>
      <w:r w:rsidRPr="002228DF">
        <w:rPr>
          <w:rFonts w:ascii="Narkisim" w:hAnsi="Narkisim" w:cs="Narkisim"/>
          <w:b/>
          <w:bCs/>
          <w:rtl/>
        </w:rPr>
        <w:t>ג. מהי משמעות הברכה</w:t>
      </w:r>
      <w:r w:rsidRPr="002228DF">
        <w:rPr>
          <w:rFonts w:ascii="Narkisim" w:hAnsi="Narkisim" w:cs="Narkisim"/>
          <w:b/>
          <w:bCs/>
        </w:rPr>
        <w:t>?</w:t>
      </w:r>
    </w:p>
    <w:p w14:paraId="5D539308" w14:textId="2102175F" w:rsidR="002228DF" w:rsidRPr="002228DF" w:rsidRDefault="00A0080A" w:rsidP="00A0080A">
      <w:pPr>
        <w:spacing w:before="120" w:after="120" w:line="360" w:lineRule="auto"/>
        <w:jc w:val="both"/>
        <w:rPr>
          <w:rFonts w:ascii="Narkisim" w:hAnsi="Narkisim" w:cs="Narkisim"/>
        </w:rPr>
      </w:pPr>
      <w:r>
        <w:rPr>
          <w:rFonts w:ascii="Narkisim" w:hAnsi="Narkisim" w:cs="Narkisim" w:hint="cs"/>
          <w:rtl/>
        </w:rPr>
        <w:t xml:space="preserve">בעל </w:t>
      </w:r>
      <w:r w:rsidR="002228DF" w:rsidRPr="002228DF">
        <w:rPr>
          <w:rFonts w:ascii="Narkisim" w:hAnsi="Narkisim" w:cs="Narkisim"/>
          <w:rtl/>
        </w:rPr>
        <w:t>ה</w:t>
      </w:r>
      <w:r>
        <w:rPr>
          <w:rFonts w:ascii="Narkisim" w:hAnsi="Narkisim" w:cs="Narkisim" w:hint="cs"/>
          <w:rtl/>
        </w:rPr>
        <w:t>"</w:t>
      </w:r>
      <w:r w:rsidR="002228DF" w:rsidRPr="002228DF">
        <w:rPr>
          <w:rFonts w:ascii="Narkisim" w:hAnsi="Narkisim" w:cs="Narkisim"/>
          <w:rtl/>
        </w:rPr>
        <w:t>מגן אברהם</w:t>
      </w:r>
      <w:r>
        <w:rPr>
          <w:rFonts w:ascii="Narkisim" w:hAnsi="Narkisim" w:cs="Narkisim" w:hint="cs"/>
          <w:rtl/>
        </w:rPr>
        <w:t>"</w:t>
      </w:r>
      <w:r w:rsidR="002228DF" w:rsidRPr="002228DF">
        <w:rPr>
          <w:rFonts w:ascii="Narkisim" w:hAnsi="Narkisim" w:cs="Narkisim"/>
          <w:rtl/>
        </w:rPr>
        <w:t xml:space="preserve"> (אורח חיים רכה, ה) הביא שני פירושים למשמעות הברכה</w:t>
      </w:r>
      <w:r w:rsidR="002228DF" w:rsidRPr="002228DF">
        <w:rPr>
          <w:rFonts w:ascii="Narkisim" w:hAnsi="Narkisim" w:cs="Narkisim"/>
        </w:rPr>
        <w:t>.</w:t>
      </w:r>
      <w:r>
        <w:rPr>
          <w:rFonts w:ascii="Narkisim" w:hAnsi="Narkisim" w:cs="Narkisim" w:hint="cs"/>
          <w:rtl/>
        </w:rPr>
        <w:t xml:space="preserve"> </w:t>
      </w:r>
      <w:r w:rsidR="002228DF" w:rsidRPr="002228DF">
        <w:rPr>
          <w:rFonts w:ascii="Narkisim" w:hAnsi="Narkisim" w:cs="Narkisim"/>
          <w:rtl/>
        </w:rPr>
        <w:t xml:space="preserve">לפי הפירוש הראשון, המובא בשם </w:t>
      </w:r>
      <w:r>
        <w:rPr>
          <w:rFonts w:ascii="Narkisim" w:hAnsi="Narkisim" w:cs="Narkisim" w:hint="cs"/>
          <w:rtl/>
        </w:rPr>
        <w:t xml:space="preserve">בעל </w:t>
      </w:r>
      <w:r w:rsidR="002228DF" w:rsidRPr="002228DF">
        <w:rPr>
          <w:rFonts w:ascii="Narkisim" w:hAnsi="Narkisim" w:cs="Narkisim"/>
          <w:rtl/>
        </w:rPr>
        <w:t>ה</w:t>
      </w:r>
      <w:r>
        <w:rPr>
          <w:rFonts w:ascii="Narkisim" w:hAnsi="Narkisim" w:cs="Narkisim" w:hint="cs"/>
          <w:rtl/>
        </w:rPr>
        <w:t>"</w:t>
      </w:r>
      <w:r w:rsidR="002228DF" w:rsidRPr="002228DF">
        <w:rPr>
          <w:rFonts w:ascii="Narkisim" w:hAnsi="Narkisim" w:cs="Narkisim"/>
          <w:rtl/>
        </w:rPr>
        <w:t>לבוש</w:t>
      </w:r>
      <w:r>
        <w:rPr>
          <w:rFonts w:ascii="Narkisim" w:hAnsi="Narkisim" w:cs="Narkisim" w:hint="cs"/>
          <w:rtl/>
        </w:rPr>
        <w:t>"</w:t>
      </w:r>
      <w:r w:rsidR="002228DF" w:rsidRPr="002228DF">
        <w:rPr>
          <w:rFonts w:ascii="Narkisim" w:hAnsi="Narkisim" w:cs="Narkisim"/>
          <w:rtl/>
        </w:rPr>
        <w:t xml:space="preserve">, עד הגיע הבן לגיל </w:t>
      </w:r>
      <w:proofErr w:type="spellStart"/>
      <w:r w:rsidR="002228DF" w:rsidRPr="002228DF">
        <w:rPr>
          <w:rFonts w:ascii="Narkisim" w:hAnsi="Narkisim" w:cs="Narkisim"/>
          <w:rtl/>
        </w:rPr>
        <w:t>שלוש־עשרה</w:t>
      </w:r>
      <w:proofErr w:type="spellEnd"/>
      <w:r w:rsidR="002228DF" w:rsidRPr="002228DF">
        <w:rPr>
          <w:rFonts w:ascii="Narkisim" w:hAnsi="Narkisim" w:cs="Narkisim"/>
          <w:rtl/>
        </w:rPr>
        <w:t xml:space="preserve"> הוא נענש בעוון אביו. לפי הפירוש השני,  עד הגיע הבן לגיל </w:t>
      </w:r>
      <w:proofErr w:type="spellStart"/>
      <w:r w:rsidR="002228DF" w:rsidRPr="002228DF">
        <w:rPr>
          <w:rFonts w:ascii="Narkisim" w:hAnsi="Narkisim" w:cs="Narkisim"/>
          <w:rtl/>
        </w:rPr>
        <w:t>שלוש־עשרה</w:t>
      </w:r>
      <w:proofErr w:type="spellEnd"/>
      <w:r w:rsidR="002228DF" w:rsidRPr="002228DF">
        <w:rPr>
          <w:rFonts w:ascii="Narkisim" w:hAnsi="Narkisim" w:cs="Narkisim"/>
          <w:rtl/>
        </w:rPr>
        <w:t xml:space="preserve"> האב נענש על חטאי בנו, משום שלא חינכו כראוי</w:t>
      </w:r>
      <w:r w:rsidR="002228DF" w:rsidRPr="002228DF">
        <w:rPr>
          <w:rFonts w:ascii="Narkisim" w:hAnsi="Narkisim" w:cs="Narkisim"/>
        </w:rPr>
        <w:t>.</w:t>
      </w:r>
    </w:p>
    <w:p w14:paraId="6A3C826E" w14:textId="77777777" w:rsidR="002228DF" w:rsidRPr="002228DF" w:rsidRDefault="002228DF" w:rsidP="002228DF">
      <w:pPr>
        <w:spacing w:before="120" w:after="120" w:line="360" w:lineRule="auto"/>
        <w:jc w:val="both"/>
        <w:rPr>
          <w:rFonts w:ascii="Narkisim" w:hAnsi="Narkisim" w:cs="Narkisim" w:hint="cs"/>
          <w:rtl/>
        </w:rPr>
      </w:pPr>
      <w:r w:rsidRPr="002228DF">
        <w:rPr>
          <w:rFonts w:ascii="Narkisim" w:hAnsi="Narkisim" w:cs="Narkisim"/>
          <w:rtl/>
        </w:rPr>
        <w:t>וכך כתב המגן אברהם</w:t>
      </w:r>
      <w:r w:rsidRPr="002228DF">
        <w:rPr>
          <w:rFonts w:ascii="Narkisim" w:hAnsi="Narkisim" w:cs="Narkisim"/>
        </w:rPr>
        <w:t>:</w:t>
      </w:r>
    </w:p>
    <w:p w14:paraId="293518EE" w14:textId="5770E4B0" w:rsidR="00A0080A" w:rsidRDefault="002228DF" w:rsidP="00A0080A">
      <w:pPr>
        <w:spacing w:before="120" w:after="120" w:line="360" w:lineRule="auto"/>
        <w:ind w:left="567"/>
        <w:jc w:val="both"/>
        <w:rPr>
          <w:rFonts w:ascii="Narkisim" w:hAnsi="Narkisim" w:cs="Narkisim" w:hint="cs"/>
          <w:b/>
          <w:bCs/>
          <w:rtl/>
        </w:rPr>
      </w:pPr>
      <w:r w:rsidRPr="00A0080A">
        <w:rPr>
          <w:rFonts w:ascii="David" w:hAnsi="David" w:cs="David"/>
          <w:rtl/>
        </w:rPr>
        <w:t xml:space="preserve">מעונשו של זה – פירוש, </w:t>
      </w:r>
      <w:proofErr w:type="spellStart"/>
      <w:r w:rsidRPr="00A0080A">
        <w:rPr>
          <w:rFonts w:ascii="David" w:hAnsi="David" w:cs="David"/>
          <w:rtl/>
        </w:rPr>
        <w:t>דעד</w:t>
      </w:r>
      <w:proofErr w:type="spellEnd"/>
      <w:r w:rsidRPr="00A0080A">
        <w:rPr>
          <w:rFonts w:ascii="David" w:hAnsi="David" w:cs="David"/>
          <w:rtl/>
        </w:rPr>
        <w:t xml:space="preserve"> עכשיו נענש האב כשחטא הבן בשביל שלא חנכו, ובלבוש פירש איפכא, </w:t>
      </w:r>
      <w:proofErr w:type="spellStart"/>
      <w:r w:rsidRPr="00A0080A">
        <w:rPr>
          <w:rFonts w:ascii="David" w:hAnsi="David" w:cs="David"/>
          <w:rtl/>
        </w:rPr>
        <w:t>דעד</w:t>
      </w:r>
      <w:proofErr w:type="spellEnd"/>
      <w:r w:rsidRPr="00A0080A">
        <w:rPr>
          <w:rFonts w:ascii="David" w:hAnsi="David" w:cs="David"/>
          <w:rtl/>
        </w:rPr>
        <w:t xml:space="preserve"> עתה הבן נענש בעוון הא</w:t>
      </w:r>
      <w:r w:rsidR="00A0080A">
        <w:rPr>
          <w:rFonts w:ascii="David" w:hAnsi="David" w:cs="David" w:hint="cs"/>
          <w:rtl/>
        </w:rPr>
        <w:t xml:space="preserve">ב. </w:t>
      </w:r>
    </w:p>
    <w:p w14:paraId="3D4880F2" w14:textId="77777777" w:rsidR="002228DF" w:rsidRPr="002228DF" w:rsidRDefault="002228DF" w:rsidP="002228DF">
      <w:pPr>
        <w:spacing w:before="120" w:after="120" w:line="360" w:lineRule="auto"/>
        <w:jc w:val="both"/>
        <w:rPr>
          <w:rFonts w:ascii="Narkisim" w:hAnsi="Narkisim" w:cs="Narkisim"/>
          <w:b/>
          <w:bCs/>
        </w:rPr>
      </w:pPr>
      <w:r w:rsidRPr="002228DF">
        <w:rPr>
          <w:rFonts w:ascii="Narkisim" w:hAnsi="Narkisim" w:cs="Narkisim"/>
          <w:b/>
          <w:bCs/>
          <w:rtl/>
        </w:rPr>
        <w:t>ד. הצעה להבנה נוספת במשמעות הברכה</w:t>
      </w:r>
    </w:p>
    <w:p w14:paraId="21879EF4" w14:textId="77777777" w:rsidR="002228DF" w:rsidRPr="002228DF" w:rsidRDefault="002228DF" w:rsidP="002228DF">
      <w:pPr>
        <w:spacing w:before="120" w:after="120" w:line="360" w:lineRule="auto"/>
        <w:jc w:val="both"/>
        <w:rPr>
          <w:rFonts w:ascii="Narkisim" w:hAnsi="Narkisim" w:cs="Narkisim"/>
        </w:rPr>
      </w:pPr>
      <w:r w:rsidRPr="002228DF">
        <w:rPr>
          <w:rFonts w:ascii="Narkisim" w:hAnsi="Narkisim" w:cs="Narkisim"/>
          <w:rtl/>
        </w:rPr>
        <w:t>לעניות דעתי, אפשר להציע הסבר נוסף למשמעות דברי המדרש</w:t>
      </w:r>
      <w:r w:rsidRPr="002228DF">
        <w:rPr>
          <w:rFonts w:ascii="Narkisim" w:hAnsi="Narkisim" w:cs="Narkisim"/>
        </w:rPr>
        <w:t>.</w:t>
      </w:r>
    </w:p>
    <w:p w14:paraId="6AE9C4B7" w14:textId="77777777" w:rsidR="002228DF" w:rsidRPr="002228DF" w:rsidRDefault="002228DF" w:rsidP="002228DF">
      <w:pPr>
        <w:spacing w:before="120" w:after="120" w:line="360" w:lineRule="auto"/>
        <w:jc w:val="both"/>
        <w:rPr>
          <w:rFonts w:ascii="Narkisim" w:hAnsi="Narkisim" w:cs="Narkisim"/>
        </w:rPr>
      </w:pPr>
      <w:r w:rsidRPr="002228DF">
        <w:rPr>
          <w:rFonts w:ascii="Narkisim" w:hAnsi="Narkisim" w:cs="Narkisim"/>
          <w:rtl/>
        </w:rPr>
        <w:t>כפי שראינו, דברי רבי אלעזר ברבי שמעון נאמרו בהמשך לדבריו של רבי לוי, שתיאר את ההבדל בין יעקב לעשו. קשר זה בין דברי החכמים מלמד, לדעתי, כי יש להבין את הברכה מתוך עיון במשמעותו של החינוך ובאחריות האב לעיצוב דרכו של הילד</w:t>
      </w:r>
      <w:r w:rsidRPr="002228DF">
        <w:rPr>
          <w:rFonts w:ascii="Narkisim" w:hAnsi="Narkisim" w:cs="Narkisim"/>
        </w:rPr>
        <w:t>.</w:t>
      </w:r>
    </w:p>
    <w:p w14:paraId="252C84A9" w14:textId="77777777" w:rsidR="002228DF" w:rsidRPr="002228DF" w:rsidRDefault="002228DF" w:rsidP="002228DF">
      <w:pPr>
        <w:spacing w:before="120" w:after="120" w:line="360" w:lineRule="auto"/>
        <w:jc w:val="both"/>
        <w:rPr>
          <w:rFonts w:ascii="Narkisim" w:hAnsi="Narkisim" w:cs="Narkisim"/>
        </w:rPr>
      </w:pPr>
      <w:r w:rsidRPr="002228DF">
        <w:rPr>
          <w:rFonts w:ascii="Narkisim" w:hAnsi="Narkisim" w:cs="Narkisim"/>
          <w:rtl/>
        </w:rPr>
        <w:t>החינוך אינו מתמצה בהקניית ידיעות ובהוראה של כללי התנהגות. תפקידו גם לסייע לילד להוציא מן הכוח אל הפועל את הכוחות הטמונים בו, ולכוון אותם לאפיקים חיוביים. כאשר החינוך מתאים לאופיו ולתכונותיו של הילד, הוא עשוי לסייע לו לפתח את כוחותיו בדרך טובה. לעומת זאת, כאשר החינוך אינו מתאים לו או אינו ניתן כראוי, עלול הילד להפנות את כוחותיו לכיוונים שליליים</w:t>
      </w:r>
      <w:r w:rsidRPr="002228DF">
        <w:rPr>
          <w:rFonts w:ascii="Narkisim" w:hAnsi="Narkisim" w:cs="Narkisim"/>
        </w:rPr>
        <w:t>.</w:t>
      </w:r>
    </w:p>
    <w:p w14:paraId="37EA1BB1" w14:textId="77777777" w:rsidR="002228DF" w:rsidRPr="002228DF" w:rsidRDefault="002228DF" w:rsidP="002228DF">
      <w:pPr>
        <w:spacing w:before="120" w:after="120" w:line="360" w:lineRule="auto"/>
        <w:jc w:val="both"/>
        <w:rPr>
          <w:rFonts w:ascii="Narkisim" w:hAnsi="Narkisim" w:cs="Narkisim"/>
        </w:rPr>
      </w:pPr>
      <w:r w:rsidRPr="002228DF">
        <w:rPr>
          <w:rFonts w:ascii="Narkisim" w:hAnsi="Narkisim" w:cs="Narkisim"/>
          <w:rtl/>
        </w:rPr>
        <w:t>זהו, לדעתי, היסוד העולה מתיאורם של יעקב ועשו במדרש. מלכתחילה היו השניים שונים זה מזה, וכל אחד מהם ניחן בתכונות ובכוחות משלו. תפקידו של החינוך הוא לסייע לילד לפתח את כוחותיו בדרך הראויה, תוך התאמת החינוך לאופיו ולתכונותיו</w:t>
      </w:r>
      <w:r w:rsidRPr="002228DF">
        <w:rPr>
          <w:rFonts w:ascii="Narkisim" w:hAnsi="Narkisim" w:cs="Narkisim"/>
        </w:rPr>
        <w:t>.</w:t>
      </w:r>
    </w:p>
    <w:p w14:paraId="2B35160A" w14:textId="77777777" w:rsidR="002228DF" w:rsidRPr="002228DF" w:rsidRDefault="002228DF" w:rsidP="002228DF">
      <w:pPr>
        <w:spacing w:before="120" w:after="120" w:line="360" w:lineRule="auto"/>
        <w:jc w:val="both"/>
        <w:rPr>
          <w:rFonts w:ascii="Narkisim" w:hAnsi="Narkisim" w:cs="Narkisim"/>
        </w:rPr>
      </w:pPr>
      <w:r w:rsidRPr="002228DF">
        <w:rPr>
          <w:rFonts w:ascii="Narkisim" w:hAnsi="Narkisim" w:cs="Narkisim"/>
          <w:rtl/>
        </w:rPr>
        <w:t>אחריותו של האב לחינוך בנו אינה מסתיימת בהכרח כאשר הבן מגיע לגיל מצוות. אמנם בגיל זה הבן נעשה אחראי למעשיו, ויש לו בחירה חופשית, הבנה ויכולת להכריע בין טוב לרע. אולם, להרגלים ולדרכי החשיבה שנקנו בילדות עשויה להיות השפעה משמעותית על התנהגותו בבגרותו</w:t>
      </w:r>
      <w:r w:rsidRPr="002228DF">
        <w:rPr>
          <w:rFonts w:ascii="Narkisim" w:hAnsi="Narkisim" w:cs="Narkisim"/>
        </w:rPr>
        <w:t>.</w:t>
      </w:r>
    </w:p>
    <w:p w14:paraId="2E9B5513" w14:textId="77777777" w:rsidR="002228DF" w:rsidRPr="002228DF" w:rsidRDefault="002228DF" w:rsidP="002228DF">
      <w:pPr>
        <w:spacing w:before="120" w:after="120" w:line="360" w:lineRule="auto"/>
        <w:jc w:val="both"/>
        <w:rPr>
          <w:rFonts w:ascii="Narkisim" w:hAnsi="Narkisim" w:cs="Narkisim"/>
        </w:rPr>
      </w:pPr>
      <w:r w:rsidRPr="002228DF">
        <w:rPr>
          <w:rFonts w:ascii="Narkisim" w:hAnsi="Narkisim" w:cs="Narkisim"/>
          <w:rtl/>
        </w:rPr>
        <w:t>אדם יכול להתגבר על הרגלים שליליים, ויש לו בחירה חופשית. אך אין להתעלם מן הקושי הכרוך בשינוי הרגלים שהשתרשו בו במשך שנים. כאשר האב לא חינך את בנו כראוי בילדותו, הוא עלול להיות שותף, במובן מסוים, לקשיים שעמם מתמודד בנו בבגרותו, ואף לשאת באחריות מסוימת לחטאיו</w:t>
      </w:r>
      <w:r w:rsidRPr="002228DF">
        <w:rPr>
          <w:rFonts w:ascii="Narkisim" w:hAnsi="Narkisim" w:cs="Narkisim"/>
        </w:rPr>
        <w:t>.</w:t>
      </w:r>
    </w:p>
    <w:p w14:paraId="181B92C5" w14:textId="77777777" w:rsidR="002228DF" w:rsidRPr="002228DF" w:rsidRDefault="002228DF" w:rsidP="002228DF">
      <w:pPr>
        <w:spacing w:before="120" w:after="120" w:line="360" w:lineRule="auto"/>
        <w:jc w:val="both"/>
        <w:rPr>
          <w:rFonts w:ascii="Narkisim" w:hAnsi="Narkisim" w:cs="Narkisim"/>
        </w:rPr>
      </w:pPr>
      <w:r w:rsidRPr="002228DF">
        <w:rPr>
          <w:rFonts w:ascii="Narkisim" w:hAnsi="Narkisim" w:cs="Narkisim"/>
          <w:rtl/>
        </w:rPr>
        <w:t xml:space="preserve">לפי הבנה זו, הברכה אינה מבטאת פטור אוטומטי של האב מאחריות לחטאי בנו ביום שבו הוא מגיע לגיל </w:t>
      </w:r>
      <w:proofErr w:type="spellStart"/>
      <w:r w:rsidRPr="002228DF">
        <w:rPr>
          <w:rFonts w:ascii="Narkisim" w:hAnsi="Narkisim" w:cs="Narkisim"/>
          <w:rtl/>
        </w:rPr>
        <w:t>שלוש־עשרה</w:t>
      </w:r>
      <w:proofErr w:type="spellEnd"/>
      <w:r w:rsidRPr="002228DF">
        <w:rPr>
          <w:rFonts w:ascii="Narkisim" w:hAnsi="Narkisim" w:cs="Narkisim"/>
          <w:rtl/>
        </w:rPr>
        <w:t>. משמעותה היא שהאב יכול לברך כאשר מילא את חובתו החינוכית כראוי. אם חינך את בנו כראוי במשך שנות ילדותו, הרי שמכאן ואילך, כאשר הבן יבחר בדרכו, אין לייחס לאב את אותה אחריות לחטאיו</w:t>
      </w:r>
      <w:r w:rsidRPr="002228DF">
        <w:rPr>
          <w:rFonts w:ascii="Narkisim" w:hAnsi="Narkisim" w:cs="Narkisim"/>
        </w:rPr>
        <w:t>.</w:t>
      </w:r>
    </w:p>
    <w:p w14:paraId="74DA5360" w14:textId="77777777" w:rsidR="002228DF" w:rsidRPr="002228DF" w:rsidRDefault="002228DF" w:rsidP="002228DF">
      <w:pPr>
        <w:spacing w:before="120" w:after="120" w:line="360" w:lineRule="auto"/>
        <w:jc w:val="both"/>
        <w:rPr>
          <w:rFonts w:ascii="Narkisim" w:hAnsi="Narkisim" w:cs="Narkisim"/>
        </w:rPr>
      </w:pPr>
      <w:r w:rsidRPr="002228DF">
        <w:rPr>
          <w:rFonts w:ascii="Narkisim" w:hAnsi="Narkisim" w:cs="Narkisim"/>
          <w:rtl/>
        </w:rPr>
        <w:t xml:space="preserve">לעומת זאת, אם האב לא חינך את בנו כראוי, אין גיל </w:t>
      </w:r>
      <w:proofErr w:type="spellStart"/>
      <w:r w:rsidRPr="002228DF">
        <w:rPr>
          <w:rFonts w:ascii="Narkisim" w:hAnsi="Narkisim" w:cs="Narkisim"/>
          <w:rtl/>
        </w:rPr>
        <w:t>שלוש־עשרה</w:t>
      </w:r>
      <w:proofErr w:type="spellEnd"/>
      <w:r w:rsidRPr="002228DF">
        <w:rPr>
          <w:rFonts w:ascii="Narkisim" w:hAnsi="Narkisim" w:cs="Narkisim"/>
          <w:rtl/>
        </w:rPr>
        <w:t xml:space="preserve"> כשלעצמו מבטיח שהוא נפטר מאחריותו. החינוך שהעניק לבנו עשוי להמשיך להשפיע על דרכו גם בבגרותו, וממילא עשויה להישאר לאב אחריות מסוימת לתוצאותיו</w:t>
      </w:r>
      <w:r w:rsidRPr="002228DF">
        <w:rPr>
          <w:rFonts w:ascii="Narkisim" w:hAnsi="Narkisim" w:cs="Narkisim"/>
        </w:rPr>
        <w:t>.</w:t>
      </w:r>
    </w:p>
    <w:p w14:paraId="76BD7279" w14:textId="77777777" w:rsidR="002228DF" w:rsidRPr="002228DF" w:rsidRDefault="002228DF" w:rsidP="002228DF">
      <w:pPr>
        <w:spacing w:before="120" w:after="120" w:line="360" w:lineRule="auto"/>
        <w:jc w:val="both"/>
        <w:rPr>
          <w:rFonts w:ascii="Narkisim" w:hAnsi="Narkisim" w:cs="Narkisim"/>
        </w:rPr>
      </w:pPr>
      <w:r w:rsidRPr="002228DF">
        <w:rPr>
          <w:rFonts w:ascii="Narkisim" w:hAnsi="Narkisim" w:cs="Narkisim"/>
          <w:rtl/>
        </w:rPr>
        <w:lastRenderedPageBreak/>
        <w:t>לפי הסבר זה, אין מקום לחלק בין בן לבת. גם כלפי בתו מוטלת על האב חובת חינוך, וגם החינוך שהיא מקבלת בילדותה עשוי להשפיע על דרכה בעתיד</w:t>
      </w:r>
      <w:r w:rsidRPr="002228DF">
        <w:rPr>
          <w:rFonts w:ascii="Narkisim" w:hAnsi="Narkisim" w:cs="Narkisim"/>
        </w:rPr>
        <w:t>.</w:t>
      </w:r>
    </w:p>
    <w:p w14:paraId="05050ACA" w14:textId="77777777" w:rsidR="002228DF" w:rsidRPr="002228DF" w:rsidRDefault="002228DF" w:rsidP="002228DF">
      <w:pPr>
        <w:spacing w:before="120" w:after="120" w:line="360" w:lineRule="auto"/>
        <w:jc w:val="both"/>
        <w:rPr>
          <w:rFonts w:ascii="Narkisim" w:hAnsi="Narkisim" w:cs="Narkisim"/>
        </w:rPr>
      </w:pPr>
      <w:r w:rsidRPr="002228DF">
        <w:rPr>
          <w:rFonts w:ascii="Narkisim" w:hAnsi="Narkisim" w:cs="Narkisim"/>
          <w:rtl/>
        </w:rPr>
        <w:t>יסוד זה עולה גם מדברי הרמב"ם בהלכות תשובה (ד, א), המונה בין הדברים המעכבים את התשובה את מי שרואה את בנו יוצא לתרבות רעה ואינו מוחה בידו</w:t>
      </w:r>
      <w:r w:rsidRPr="002228DF">
        <w:rPr>
          <w:rFonts w:ascii="Narkisim" w:hAnsi="Narkisim" w:cs="Narkisim"/>
        </w:rPr>
        <w:t>:</w:t>
      </w:r>
    </w:p>
    <w:p w14:paraId="2D7B9311" w14:textId="18DD7161" w:rsidR="002228DF" w:rsidRPr="00A0080A" w:rsidRDefault="002228DF" w:rsidP="00A0080A">
      <w:pPr>
        <w:spacing w:before="120" w:after="120" w:line="360" w:lineRule="auto"/>
        <w:ind w:left="567"/>
        <w:jc w:val="both"/>
        <w:rPr>
          <w:rFonts w:ascii="David" w:hAnsi="David" w:cs="David"/>
          <w:rtl/>
        </w:rPr>
      </w:pPr>
      <w:r w:rsidRPr="00A0080A">
        <w:rPr>
          <w:rFonts w:ascii="David" w:hAnsi="David" w:cs="David"/>
          <w:rtl/>
        </w:rPr>
        <w:t xml:space="preserve">הרואה בנו יוצא לתרבות רעה ואינו ממחה בידו, הואיל ובנו ברשותו אילו מיחה בו היה פורש ונמצא </w:t>
      </w:r>
      <w:proofErr w:type="spellStart"/>
      <w:r w:rsidRPr="00A0080A">
        <w:rPr>
          <w:rFonts w:ascii="David" w:hAnsi="David" w:cs="David"/>
          <w:rtl/>
        </w:rPr>
        <w:t>כמחטיאו</w:t>
      </w:r>
      <w:proofErr w:type="spellEnd"/>
      <w:r w:rsidRPr="00A0080A">
        <w:rPr>
          <w:rFonts w:ascii="David" w:hAnsi="David" w:cs="David"/>
          <w:rtl/>
        </w:rPr>
        <w:t xml:space="preserve">, ובכלל </w:t>
      </w:r>
      <w:proofErr w:type="spellStart"/>
      <w:r w:rsidRPr="00A0080A">
        <w:rPr>
          <w:rFonts w:ascii="David" w:hAnsi="David" w:cs="David"/>
          <w:rtl/>
        </w:rPr>
        <w:t>עון</w:t>
      </w:r>
      <w:proofErr w:type="spellEnd"/>
      <w:r w:rsidRPr="00A0080A">
        <w:rPr>
          <w:rFonts w:ascii="David" w:hAnsi="David" w:cs="David"/>
          <w:rtl/>
        </w:rPr>
        <w:t xml:space="preserve"> זה כל שאפשר בידו למחות באחרים בין יחיד בין רבים ולא מיחה אלא יניחם </w:t>
      </w:r>
      <w:proofErr w:type="spellStart"/>
      <w:r w:rsidRPr="00A0080A">
        <w:rPr>
          <w:rFonts w:ascii="David" w:hAnsi="David" w:cs="David"/>
          <w:rtl/>
        </w:rPr>
        <w:t>בכשלונ</w:t>
      </w:r>
      <w:r w:rsidR="00A0080A" w:rsidRPr="00A0080A">
        <w:rPr>
          <w:rFonts w:ascii="David" w:hAnsi="David" w:cs="David"/>
          <w:rtl/>
        </w:rPr>
        <w:t>ם</w:t>
      </w:r>
      <w:proofErr w:type="spellEnd"/>
      <w:r w:rsidR="00A0080A" w:rsidRPr="00A0080A">
        <w:rPr>
          <w:rFonts w:ascii="David" w:hAnsi="David" w:cs="David"/>
          <w:rtl/>
        </w:rPr>
        <w:t xml:space="preserve">. </w:t>
      </w:r>
    </w:p>
    <w:p w14:paraId="78C5C90A" w14:textId="77777777" w:rsidR="002228DF" w:rsidRPr="002228DF" w:rsidRDefault="002228DF" w:rsidP="002228DF">
      <w:pPr>
        <w:spacing w:before="120" w:after="120" w:line="360" w:lineRule="auto"/>
        <w:jc w:val="both"/>
        <w:rPr>
          <w:rFonts w:ascii="Narkisim" w:hAnsi="Narkisim" w:cs="Narkisim"/>
        </w:rPr>
      </w:pPr>
      <w:r w:rsidRPr="002228DF">
        <w:rPr>
          <w:rFonts w:ascii="Narkisim" w:hAnsi="Narkisim" w:cs="Narkisim"/>
          <w:rtl/>
        </w:rPr>
        <w:t xml:space="preserve">מדברי הרמב"ם עולה כי גם כאשר הבן יוצא לתרבות רעה, עשויה להיות לאב אחריות למעשיו, אם היה בידו למחות בו ולא עשה כן. האחריות אינה נובעת רק מגילו של הבן, אלא גם מן האפשרות של האב להשפיע על התנהגותו ולמנוע ממנו </w:t>
      </w:r>
      <w:proofErr w:type="spellStart"/>
      <w:r w:rsidRPr="002228DF">
        <w:rPr>
          <w:rFonts w:ascii="Narkisim" w:hAnsi="Narkisim" w:cs="Narkisim"/>
          <w:rtl/>
        </w:rPr>
        <w:t>לחטוא</w:t>
      </w:r>
      <w:proofErr w:type="spellEnd"/>
      <w:r w:rsidRPr="002228DF">
        <w:rPr>
          <w:rFonts w:ascii="Narkisim" w:hAnsi="Narkisim" w:cs="Narkisim"/>
        </w:rPr>
        <w:t>.</w:t>
      </w:r>
    </w:p>
    <w:p w14:paraId="56BE8AFA" w14:textId="77777777" w:rsidR="002228DF" w:rsidRPr="002228DF" w:rsidRDefault="002228DF" w:rsidP="002228DF">
      <w:pPr>
        <w:spacing w:before="120" w:after="120" w:line="360" w:lineRule="auto"/>
        <w:jc w:val="both"/>
        <w:rPr>
          <w:rFonts w:ascii="Narkisim" w:hAnsi="Narkisim" w:cs="Narkisim"/>
        </w:rPr>
      </w:pPr>
      <w:r w:rsidRPr="002228DF">
        <w:rPr>
          <w:rFonts w:ascii="Narkisim" w:hAnsi="Narkisim" w:cs="Narkisim"/>
          <w:rtl/>
        </w:rPr>
        <w:t>דברים אלו מתיישבים עם ההבנה שהוצעה לעיל: חובת האב לחנך את בנו אינה עניין טכני המסתיים בגיל מסוים, אלא אחריות לעיצוב דרכו של הבן. גיל מצוות מעניק לבן מעמד של אדם החייב במצוות ואחראי למעשיו, אך אין פירוש הדבר שהשפעת החינוך שקיבל בילדותו נעלמת באותו יום</w:t>
      </w:r>
      <w:r w:rsidRPr="002228DF">
        <w:rPr>
          <w:rFonts w:ascii="Narkisim" w:hAnsi="Narkisim" w:cs="Narkisim"/>
        </w:rPr>
        <w:t>.</w:t>
      </w:r>
    </w:p>
    <w:p w14:paraId="66E68CE2" w14:textId="6AEC789D" w:rsidR="002228DF" w:rsidRPr="002228DF" w:rsidRDefault="002228DF" w:rsidP="002228DF">
      <w:pPr>
        <w:spacing w:before="120" w:after="120" w:line="360" w:lineRule="auto"/>
        <w:jc w:val="both"/>
        <w:rPr>
          <w:rFonts w:ascii="Narkisim" w:hAnsi="Narkisim" w:cs="Narkisim"/>
        </w:rPr>
      </w:pPr>
      <w:r w:rsidRPr="002228DF">
        <w:rPr>
          <w:rFonts w:ascii="Narkisim" w:hAnsi="Narkisim" w:cs="Narkisim"/>
          <w:rtl/>
        </w:rPr>
        <w:t>לאחר שכתבתי את הדברים, מצאתי כי הרב חיים דוד הלוי זצ"ל</w:t>
      </w:r>
      <w:r w:rsidR="00A0080A">
        <w:rPr>
          <w:rFonts w:ascii="Narkisim" w:hAnsi="Narkisim" w:cs="Narkisim" w:hint="cs"/>
          <w:rtl/>
        </w:rPr>
        <w:t xml:space="preserve"> (</w:t>
      </w:r>
      <w:r w:rsidRPr="002228DF">
        <w:rPr>
          <w:rFonts w:ascii="Narkisim" w:hAnsi="Narkisim" w:cs="Narkisim"/>
          <w:rtl/>
        </w:rPr>
        <w:t xml:space="preserve">שו"ת </w:t>
      </w:r>
      <w:r w:rsidR="00A0080A">
        <w:rPr>
          <w:rFonts w:ascii="Narkisim" w:hAnsi="Narkisim" w:cs="Narkisim" w:hint="cs"/>
          <w:rtl/>
        </w:rPr>
        <w:t>"</w:t>
      </w:r>
      <w:r w:rsidRPr="002228DF">
        <w:rPr>
          <w:rFonts w:ascii="Narkisim" w:hAnsi="Narkisim" w:cs="Narkisim"/>
          <w:rtl/>
        </w:rPr>
        <w:t>עשה לך רב</w:t>
      </w:r>
      <w:r w:rsidR="00A0080A">
        <w:rPr>
          <w:rFonts w:ascii="Narkisim" w:hAnsi="Narkisim" w:cs="Narkisim" w:hint="cs"/>
          <w:rtl/>
        </w:rPr>
        <w:t>",</w:t>
      </w:r>
      <w:r w:rsidRPr="002228DF">
        <w:rPr>
          <w:rFonts w:ascii="Narkisim" w:hAnsi="Narkisim" w:cs="Narkisim"/>
          <w:rtl/>
        </w:rPr>
        <w:t xml:space="preserve"> חלק א, סימן לא), ביאר אף הוא את הברכה באופן המדגיש את אחריות האב לחינוך בנו. לדבריו, מי שיודע שחינך את בנו בדרך ה', שלחו ללמוד תורה אצל מורים ראויים ודאג לחינוכו הדתי, יכול לברך על כך שנפטר מעונשו. לעומת זאת, מי שלא חינך את בנו בדרך הישרה, אין לו לומר שנפטר מעונשו, שכן אחריותו לחטאי בנו עשויה להימשך גם לאחר שבגר</w:t>
      </w:r>
      <w:r w:rsidRPr="002228DF">
        <w:rPr>
          <w:rFonts w:ascii="Narkisim" w:hAnsi="Narkisim" w:cs="Narkisim"/>
        </w:rPr>
        <w:t>.</w:t>
      </w:r>
    </w:p>
    <w:p w14:paraId="2214BDE4" w14:textId="77777777" w:rsidR="00295CF7" w:rsidRPr="003932E5" w:rsidRDefault="00295CF7" w:rsidP="003932E5">
      <w:pPr>
        <w:spacing w:before="120" w:after="120" w:line="360" w:lineRule="auto"/>
        <w:jc w:val="both"/>
        <w:rPr>
          <w:rFonts w:ascii="Narkisim" w:hAnsi="Narkisim" w:cs="Narkisim"/>
          <w:rtl/>
        </w:rPr>
      </w:pPr>
    </w:p>
    <w:p w14:paraId="2CC25E44" w14:textId="77777777" w:rsidR="003932E5" w:rsidRDefault="003932E5" w:rsidP="003932E5">
      <w:pPr>
        <w:spacing w:before="120" w:after="120" w:line="360" w:lineRule="auto"/>
        <w:jc w:val="both"/>
        <w:rPr>
          <w:rFonts w:ascii="Narkisim" w:hAnsi="Narkisim" w:cs="Narkisim"/>
          <w:rtl/>
        </w:rPr>
      </w:pPr>
    </w:p>
    <w:p w14:paraId="23E71734" w14:textId="77777777" w:rsidR="003932E5" w:rsidRPr="003932E5" w:rsidRDefault="003932E5" w:rsidP="003932E5">
      <w:pPr>
        <w:spacing w:before="120" w:after="120" w:line="360" w:lineRule="auto"/>
        <w:jc w:val="both"/>
        <w:rPr>
          <w:rFonts w:ascii="Narkisim" w:hAnsi="Narkisim" w:cs="Narkisim"/>
        </w:rPr>
      </w:pPr>
    </w:p>
    <w:p w14:paraId="68EBEA6A" w14:textId="77777777" w:rsidR="003932E5" w:rsidRPr="003932E5" w:rsidRDefault="003932E5" w:rsidP="003932E5">
      <w:pPr>
        <w:spacing w:before="120" w:after="120" w:line="360" w:lineRule="auto"/>
        <w:jc w:val="both"/>
        <w:rPr>
          <w:rFonts w:ascii="Narkisim" w:hAnsi="Narkisim" w:cs="Narkisim"/>
        </w:rPr>
      </w:pPr>
    </w:p>
    <w:p w14:paraId="14779961" w14:textId="77777777" w:rsidR="003A2697" w:rsidRPr="003932E5" w:rsidRDefault="003A2697" w:rsidP="003932E5">
      <w:pPr>
        <w:spacing w:before="120" w:after="120" w:line="360" w:lineRule="auto"/>
        <w:jc w:val="both"/>
        <w:rPr>
          <w:rFonts w:ascii="Narkisim" w:hAnsi="Narkisim" w:cs="Narkisim"/>
          <w:rtl/>
        </w:rPr>
      </w:pPr>
    </w:p>
    <w:p w14:paraId="3D91012F" w14:textId="77777777" w:rsidR="003A2697" w:rsidRDefault="003A2697"/>
    <w:sectPr w:rsidR="003A2697" w:rsidSect="003932E5">
      <w:pgSz w:w="11906" w:h="16838"/>
      <w:pgMar w:top="1440" w:right="1080" w:bottom="1440" w:left="108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Narkisim">
    <w:panose1 w:val="020E0502050101010101"/>
    <w:charset w:val="00"/>
    <w:family w:val="swiss"/>
    <w:pitch w:val="variable"/>
    <w:sig w:usb0="00000803" w:usb1="00000000" w:usb2="00000000" w:usb3="00000000" w:csb0="00000021" w:csb1="00000000"/>
  </w:font>
  <w:font w:name="David">
    <w:panose1 w:val="020E0502060401010101"/>
    <w:charset w:val="00"/>
    <w:family w:val="swiss"/>
    <w:pitch w:val="variable"/>
    <w:sig w:usb0="00000803" w:usb1="00000000" w:usb2="00000000" w:usb3="00000000" w:csb0="0000002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2697"/>
    <w:rsid w:val="00102E89"/>
    <w:rsid w:val="002228DF"/>
    <w:rsid w:val="00295CF7"/>
    <w:rsid w:val="003932E5"/>
    <w:rsid w:val="003A2697"/>
    <w:rsid w:val="00A0080A"/>
    <w:rsid w:val="00B65A76"/>
    <w:rsid w:val="00BD3C49"/>
    <w:rsid w:val="00DE34BF"/>
    <w:rsid w:val="00E233A4"/>
    <w:rsid w:val="00E35BB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A9B181"/>
  <w15:chartTrackingRefBased/>
  <w15:docId w15:val="{8606E9B0-474A-4905-8A1C-204F3E52AD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2697"/>
    <w:pPr>
      <w:bidi/>
    </w:pPr>
  </w:style>
  <w:style w:type="paragraph" w:styleId="1">
    <w:name w:val="heading 1"/>
    <w:basedOn w:val="a"/>
    <w:next w:val="a"/>
    <w:link w:val="10"/>
    <w:uiPriority w:val="9"/>
    <w:qFormat/>
    <w:rsid w:val="003A269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3A269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3A2697"/>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3A2697"/>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3A2697"/>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3A2697"/>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3A2697"/>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3A2697"/>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3A2697"/>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3A2697"/>
    <w:rPr>
      <w:rFonts w:asciiTheme="majorHAnsi" w:eastAsiaTheme="majorEastAsia" w:hAnsiTheme="majorHAnsi" w:cstheme="majorBidi"/>
      <w:color w:val="0F4761" w:themeColor="accent1" w:themeShade="BF"/>
      <w:sz w:val="40"/>
      <w:szCs w:val="40"/>
    </w:rPr>
  </w:style>
  <w:style w:type="character" w:customStyle="1" w:styleId="20">
    <w:name w:val="כותרת 2 תו"/>
    <w:basedOn w:val="a0"/>
    <w:link w:val="2"/>
    <w:uiPriority w:val="9"/>
    <w:semiHidden/>
    <w:rsid w:val="003A2697"/>
    <w:rPr>
      <w:rFonts w:asciiTheme="majorHAnsi" w:eastAsiaTheme="majorEastAsia" w:hAnsiTheme="majorHAnsi" w:cstheme="majorBidi"/>
      <w:color w:val="0F4761" w:themeColor="accent1" w:themeShade="BF"/>
      <w:sz w:val="32"/>
      <w:szCs w:val="32"/>
    </w:rPr>
  </w:style>
  <w:style w:type="character" w:customStyle="1" w:styleId="30">
    <w:name w:val="כותרת 3 תו"/>
    <w:basedOn w:val="a0"/>
    <w:link w:val="3"/>
    <w:uiPriority w:val="9"/>
    <w:semiHidden/>
    <w:rsid w:val="003A2697"/>
    <w:rPr>
      <w:rFonts w:eastAsiaTheme="majorEastAsia" w:cstheme="majorBidi"/>
      <w:color w:val="0F4761" w:themeColor="accent1" w:themeShade="BF"/>
      <w:sz w:val="28"/>
      <w:szCs w:val="28"/>
    </w:rPr>
  </w:style>
  <w:style w:type="character" w:customStyle="1" w:styleId="40">
    <w:name w:val="כותרת 4 תו"/>
    <w:basedOn w:val="a0"/>
    <w:link w:val="4"/>
    <w:uiPriority w:val="9"/>
    <w:semiHidden/>
    <w:rsid w:val="003A2697"/>
    <w:rPr>
      <w:rFonts w:eastAsiaTheme="majorEastAsia" w:cstheme="majorBidi"/>
      <w:i/>
      <w:iCs/>
      <w:color w:val="0F4761" w:themeColor="accent1" w:themeShade="BF"/>
    </w:rPr>
  </w:style>
  <w:style w:type="character" w:customStyle="1" w:styleId="50">
    <w:name w:val="כותרת 5 תו"/>
    <w:basedOn w:val="a0"/>
    <w:link w:val="5"/>
    <w:uiPriority w:val="9"/>
    <w:semiHidden/>
    <w:rsid w:val="003A2697"/>
    <w:rPr>
      <w:rFonts w:eastAsiaTheme="majorEastAsia" w:cstheme="majorBidi"/>
      <w:color w:val="0F4761" w:themeColor="accent1" w:themeShade="BF"/>
    </w:rPr>
  </w:style>
  <w:style w:type="character" w:customStyle="1" w:styleId="60">
    <w:name w:val="כותרת 6 תו"/>
    <w:basedOn w:val="a0"/>
    <w:link w:val="6"/>
    <w:uiPriority w:val="9"/>
    <w:semiHidden/>
    <w:rsid w:val="003A2697"/>
    <w:rPr>
      <w:rFonts w:eastAsiaTheme="majorEastAsia" w:cstheme="majorBidi"/>
      <w:i/>
      <w:iCs/>
      <w:color w:val="595959" w:themeColor="text1" w:themeTint="A6"/>
    </w:rPr>
  </w:style>
  <w:style w:type="character" w:customStyle="1" w:styleId="70">
    <w:name w:val="כותרת 7 תו"/>
    <w:basedOn w:val="a0"/>
    <w:link w:val="7"/>
    <w:uiPriority w:val="9"/>
    <w:semiHidden/>
    <w:rsid w:val="003A2697"/>
    <w:rPr>
      <w:rFonts w:eastAsiaTheme="majorEastAsia" w:cstheme="majorBidi"/>
      <w:color w:val="595959" w:themeColor="text1" w:themeTint="A6"/>
    </w:rPr>
  </w:style>
  <w:style w:type="character" w:customStyle="1" w:styleId="80">
    <w:name w:val="כותרת 8 תו"/>
    <w:basedOn w:val="a0"/>
    <w:link w:val="8"/>
    <w:uiPriority w:val="9"/>
    <w:semiHidden/>
    <w:rsid w:val="003A2697"/>
    <w:rPr>
      <w:rFonts w:eastAsiaTheme="majorEastAsia" w:cstheme="majorBidi"/>
      <w:i/>
      <w:iCs/>
      <w:color w:val="272727" w:themeColor="text1" w:themeTint="D8"/>
    </w:rPr>
  </w:style>
  <w:style w:type="character" w:customStyle="1" w:styleId="90">
    <w:name w:val="כותרת 9 תו"/>
    <w:basedOn w:val="a0"/>
    <w:link w:val="9"/>
    <w:uiPriority w:val="9"/>
    <w:semiHidden/>
    <w:rsid w:val="003A2697"/>
    <w:rPr>
      <w:rFonts w:eastAsiaTheme="majorEastAsia" w:cstheme="majorBidi"/>
      <w:color w:val="272727" w:themeColor="text1" w:themeTint="D8"/>
    </w:rPr>
  </w:style>
  <w:style w:type="paragraph" w:styleId="a3">
    <w:name w:val="Title"/>
    <w:basedOn w:val="a"/>
    <w:next w:val="a"/>
    <w:link w:val="a4"/>
    <w:uiPriority w:val="10"/>
    <w:qFormat/>
    <w:rsid w:val="003A269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כותרת טקסט תו"/>
    <w:basedOn w:val="a0"/>
    <w:link w:val="a3"/>
    <w:uiPriority w:val="10"/>
    <w:rsid w:val="003A269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A2697"/>
    <w:pPr>
      <w:numPr>
        <w:ilvl w:val="1"/>
      </w:numPr>
    </w:pPr>
    <w:rPr>
      <w:rFonts w:eastAsiaTheme="majorEastAsia" w:cstheme="majorBidi"/>
      <w:color w:val="595959" w:themeColor="text1" w:themeTint="A6"/>
      <w:spacing w:val="15"/>
      <w:sz w:val="28"/>
      <w:szCs w:val="28"/>
    </w:rPr>
  </w:style>
  <w:style w:type="character" w:customStyle="1" w:styleId="a6">
    <w:name w:val="כותרת משנה תו"/>
    <w:basedOn w:val="a0"/>
    <w:link w:val="a5"/>
    <w:uiPriority w:val="11"/>
    <w:rsid w:val="003A2697"/>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3A2697"/>
    <w:pPr>
      <w:spacing w:before="160"/>
      <w:jc w:val="center"/>
    </w:pPr>
    <w:rPr>
      <w:i/>
      <w:iCs/>
      <w:color w:val="404040" w:themeColor="text1" w:themeTint="BF"/>
    </w:rPr>
  </w:style>
  <w:style w:type="character" w:customStyle="1" w:styleId="a8">
    <w:name w:val="ציטוט תו"/>
    <w:basedOn w:val="a0"/>
    <w:link w:val="a7"/>
    <w:uiPriority w:val="29"/>
    <w:rsid w:val="003A2697"/>
    <w:rPr>
      <w:i/>
      <w:iCs/>
      <w:color w:val="404040" w:themeColor="text1" w:themeTint="BF"/>
    </w:rPr>
  </w:style>
  <w:style w:type="paragraph" w:styleId="a9">
    <w:name w:val="List Paragraph"/>
    <w:basedOn w:val="a"/>
    <w:uiPriority w:val="34"/>
    <w:qFormat/>
    <w:rsid w:val="003A2697"/>
    <w:pPr>
      <w:ind w:left="720"/>
      <w:contextualSpacing/>
    </w:pPr>
  </w:style>
  <w:style w:type="character" w:styleId="aa">
    <w:name w:val="Intense Emphasis"/>
    <w:basedOn w:val="a0"/>
    <w:uiPriority w:val="21"/>
    <w:qFormat/>
    <w:rsid w:val="003A2697"/>
    <w:rPr>
      <w:i/>
      <w:iCs/>
      <w:color w:val="0F4761" w:themeColor="accent1" w:themeShade="BF"/>
    </w:rPr>
  </w:style>
  <w:style w:type="paragraph" w:styleId="ab">
    <w:name w:val="Intense Quote"/>
    <w:basedOn w:val="a"/>
    <w:next w:val="a"/>
    <w:link w:val="ac"/>
    <w:uiPriority w:val="30"/>
    <w:qFormat/>
    <w:rsid w:val="003A269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ציטוט חזק תו"/>
    <w:basedOn w:val="a0"/>
    <w:link w:val="ab"/>
    <w:uiPriority w:val="30"/>
    <w:rsid w:val="003A2697"/>
    <w:rPr>
      <w:i/>
      <w:iCs/>
      <w:color w:val="0F4761" w:themeColor="accent1" w:themeShade="BF"/>
    </w:rPr>
  </w:style>
  <w:style w:type="character" w:styleId="ad">
    <w:name w:val="Intense Reference"/>
    <w:basedOn w:val="a0"/>
    <w:uiPriority w:val="32"/>
    <w:qFormat/>
    <w:rsid w:val="003A269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1797</TotalTime>
  <Pages>8</Pages>
  <Words>2960</Words>
  <Characters>14805</Characters>
  <Application>Microsoft Office Word</Application>
  <DocSecurity>0</DocSecurity>
  <Lines>123</Lines>
  <Paragraphs>35</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17730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חיה פישר</dc:creator>
  <cp:keywords/>
  <dc:description/>
  <cp:lastModifiedBy>חיה פישר</cp:lastModifiedBy>
  <cp:revision>6</cp:revision>
  <dcterms:created xsi:type="dcterms:W3CDTF">2026-10-09T12:40:00Z</dcterms:created>
  <dcterms:modified xsi:type="dcterms:W3CDTF">2026-10-14T14:07:00Z</dcterms:modified>
</cp:coreProperties>
</file>