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8A0A6" w14:textId="0CB33DE8" w:rsidR="00C97F05" w:rsidRPr="00E31669" w:rsidRDefault="00C97F05" w:rsidP="00E31669">
      <w:pPr>
        <w:spacing w:before="120" w:after="120" w:line="360" w:lineRule="auto"/>
        <w:jc w:val="both"/>
        <w:rPr>
          <w:rFonts w:ascii="Narkisim" w:hAnsi="Narkisim" w:cs="Narkisim"/>
          <w:rtl/>
        </w:rPr>
      </w:pPr>
      <w:r w:rsidRPr="00E31669">
        <w:rPr>
          <w:rFonts w:ascii="Narkisim" w:hAnsi="Narkisim" w:cs="Narkisim"/>
          <w:rtl/>
        </w:rPr>
        <w:t xml:space="preserve">פרשת </w:t>
      </w:r>
      <w:r w:rsidRPr="00E31669">
        <w:rPr>
          <w:rFonts w:ascii="Narkisim" w:hAnsi="Narkisim" w:cs="Narkisim"/>
          <w:rtl/>
        </w:rPr>
        <w:t>שופטים</w:t>
      </w:r>
      <w:r w:rsidRPr="00E31669">
        <w:rPr>
          <w:rFonts w:ascii="Narkisim" w:hAnsi="Narkisim" w:cs="Narkisim"/>
          <w:rtl/>
        </w:rPr>
        <w:t>, תשפ"</w:t>
      </w:r>
      <w:r w:rsidRPr="00E31669">
        <w:rPr>
          <w:rFonts w:ascii="Narkisim" w:hAnsi="Narkisim" w:cs="Narkisim"/>
          <w:rtl/>
        </w:rPr>
        <w:t>ו</w:t>
      </w:r>
    </w:p>
    <w:p w14:paraId="3607C517" w14:textId="77777777" w:rsidR="00C97F05" w:rsidRPr="00E31669" w:rsidRDefault="00C97F05" w:rsidP="00E31669">
      <w:pPr>
        <w:spacing w:before="120" w:after="120" w:line="360" w:lineRule="auto"/>
        <w:jc w:val="both"/>
        <w:rPr>
          <w:rFonts w:ascii="Narkisim" w:hAnsi="Narkisim" w:cs="Narkisim"/>
          <w:rtl/>
        </w:rPr>
      </w:pPr>
      <w:r w:rsidRPr="00E31669">
        <w:rPr>
          <w:rFonts w:ascii="Narkisim" w:hAnsi="Narkisim" w:cs="Narkisim"/>
          <w:rtl/>
        </w:rPr>
        <w:t>אורי בצלאל פישר</w:t>
      </w:r>
    </w:p>
    <w:p w14:paraId="6320D374" w14:textId="77777777" w:rsidR="00C97F05" w:rsidRPr="00E31669" w:rsidRDefault="00C97F05" w:rsidP="00E31669">
      <w:pPr>
        <w:spacing w:before="120" w:after="120" w:line="360" w:lineRule="auto"/>
        <w:jc w:val="center"/>
        <w:rPr>
          <w:rFonts w:ascii="Narkisim" w:hAnsi="Narkisim" w:cs="Narkisim"/>
          <w:b/>
          <w:bCs/>
          <w:sz w:val="40"/>
          <w:szCs w:val="40"/>
          <w:rtl/>
        </w:rPr>
      </w:pPr>
      <w:r w:rsidRPr="00E31669">
        <w:rPr>
          <w:rFonts w:ascii="Narkisim" w:hAnsi="Narkisim" w:cs="Narkisim"/>
          <w:b/>
          <w:bCs/>
          <w:sz w:val="40"/>
          <w:szCs w:val="40"/>
          <w:rtl/>
        </w:rPr>
        <w:t>עלון חכם לב</w:t>
      </w:r>
    </w:p>
    <w:p w14:paraId="7D5CE9A5" w14:textId="1655521D" w:rsidR="00C97F05" w:rsidRPr="00E31669" w:rsidRDefault="00C97F05" w:rsidP="00E31669">
      <w:pPr>
        <w:spacing w:before="120" w:after="120" w:line="360" w:lineRule="auto"/>
        <w:jc w:val="center"/>
        <w:rPr>
          <w:rFonts w:ascii="Narkisim" w:hAnsi="Narkisim" w:cs="Narkisim"/>
          <w:b/>
          <w:bCs/>
          <w:sz w:val="32"/>
          <w:szCs w:val="32"/>
          <w:rtl/>
        </w:rPr>
      </w:pPr>
      <w:r w:rsidRPr="00E31669">
        <w:rPr>
          <w:rFonts w:ascii="Narkisim" w:hAnsi="Narkisim" w:cs="Narkisim"/>
          <w:b/>
          <w:bCs/>
          <w:sz w:val="32"/>
          <w:szCs w:val="32"/>
          <w:rtl/>
        </w:rPr>
        <w:t xml:space="preserve">פרשת </w:t>
      </w:r>
      <w:r w:rsidRPr="00E31669">
        <w:rPr>
          <w:rFonts w:ascii="Narkisim" w:hAnsi="Narkisim" w:cs="Narkisim"/>
          <w:b/>
          <w:bCs/>
          <w:sz w:val="32"/>
          <w:szCs w:val="32"/>
          <w:rtl/>
        </w:rPr>
        <w:t>שופטים</w:t>
      </w:r>
    </w:p>
    <w:p w14:paraId="2CFB3DD9" w14:textId="77777777" w:rsidR="00C97F05" w:rsidRPr="00E31669" w:rsidRDefault="00C97F05" w:rsidP="00E31669">
      <w:pPr>
        <w:spacing w:before="120" w:after="120" w:line="360" w:lineRule="auto"/>
        <w:jc w:val="center"/>
        <w:rPr>
          <w:rFonts w:ascii="Narkisim" w:hAnsi="Narkisim" w:cs="Narkisim"/>
          <w:b/>
          <w:bCs/>
          <w:sz w:val="32"/>
          <w:szCs w:val="32"/>
          <w:rtl/>
        </w:rPr>
      </w:pPr>
    </w:p>
    <w:p w14:paraId="70135E31" w14:textId="77D80186" w:rsidR="00C97F05" w:rsidRPr="00E31669" w:rsidRDefault="00C97F05" w:rsidP="00E31669">
      <w:pPr>
        <w:spacing w:before="120" w:after="120" w:line="360" w:lineRule="auto"/>
        <w:jc w:val="both"/>
        <w:rPr>
          <w:rFonts w:ascii="Narkisim" w:hAnsi="Narkisim" w:cs="Narkisim"/>
          <w:sz w:val="28"/>
          <w:szCs w:val="28"/>
        </w:rPr>
      </w:pPr>
      <w:r w:rsidRPr="00E31669">
        <w:rPr>
          <w:rFonts w:ascii="Narkisim" w:hAnsi="Narkisim" w:cs="Narkisim"/>
          <w:b/>
          <w:bCs/>
          <w:sz w:val="28"/>
          <w:szCs w:val="28"/>
        </w:rPr>
        <w:t>"</w:t>
      </w:r>
      <w:r w:rsidRPr="00E31669">
        <w:rPr>
          <w:rFonts w:ascii="Narkisim" w:hAnsi="Narkisim" w:cs="Narkisim"/>
          <w:b/>
          <w:bCs/>
          <w:sz w:val="28"/>
          <w:szCs w:val="28"/>
          <w:rtl/>
        </w:rPr>
        <w:t>לא תסור מן הדבר אשר יגידו לך" – גדר ה</w:t>
      </w:r>
      <w:r w:rsidR="00DB7B1C">
        <w:rPr>
          <w:rFonts w:ascii="Narkisim" w:hAnsi="Narkisim" w:cs="Narkisim" w:hint="cs"/>
          <w:b/>
          <w:bCs/>
          <w:sz w:val="28"/>
          <w:szCs w:val="28"/>
          <w:rtl/>
        </w:rPr>
        <w:t>חיוב לשמוע לדברי חכמים</w:t>
      </w:r>
    </w:p>
    <w:p w14:paraId="2525C968" w14:textId="096A8988" w:rsidR="00C97F05" w:rsidRPr="00E31669" w:rsidRDefault="00C97F05" w:rsidP="00E31669">
      <w:pPr>
        <w:spacing w:before="120" w:after="120" w:line="360" w:lineRule="auto"/>
        <w:jc w:val="both"/>
        <w:rPr>
          <w:rFonts w:ascii="Narkisim" w:hAnsi="Narkisim" w:cs="Narkisim"/>
        </w:rPr>
      </w:pPr>
      <w:r w:rsidRPr="00E31669">
        <w:rPr>
          <w:rFonts w:ascii="Narkisim" w:hAnsi="Narkisim" w:cs="Narkisim"/>
          <w:rtl/>
        </w:rPr>
        <w:t>בפרשת שופטים נאמר</w:t>
      </w:r>
      <w:r w:rsidRPr="00E31669">
        <w:rPr>
          <w:rFonts w:ascii="Narkisim" w:hAnsi="Narkisim" w:cs="Narkisim"/>
        </w:rPr>
        <w:t>:</w:t>
      </w:r>
      <w:r w:rsidRPr="00E31669">
        <w:rPr>
          <w:rFonts w:ascii="Narkisim" w:hAnsi="Narkisim" w:cs="Narkisim"/>
          <w:rtl/>
        </w:rPr>
        <w:t xml:space="preserve"> </w:t>
      </w:r>
      <w:r w:rsidRPr="00E31669">
        <w:rPr>
          <w:rFonts w:ascii="Narkisim" w:hAnsi="Narkisim" w:cs="Narkisim"/>
        </w:rPr>
        <w:t>"</w:t>
      </w:r>
      <w:r w:rsidRPr="00E31669">
        <w:rPr>
          <w:rFonts w:ascii="Narkisim" w:hAnsi="Narkisim" w:cs="Narkisim"/>
          <w:rtl/>
        </w:rPr>
        <w:t>לֹא תָסוּר מִן הַדָּבָר אֲשֶׁר יַגִּידוּ לְךָ יָמִין וּשְׂמֹאל</w:t>
      </w:r>
      <w:r w:rsidRPr="00E31669">
        <w:rPr>
          <w:rFonts w:ascii="Narkisim" w:hAnsi="Narkisim" w:cs="Narkisim"/>
        </w:rPr>
        <w:t>"</w:t>
      </w:r>
      <w:r w:rsidRPr="00E31669">
        <w:rPr>
          <w:rFonts w:ascii="Narkisim" w:hAnsi="Narkisim" w:cs="Narkisim"/>
          <w:rtl/>
        </w:rPr>
        <w:t xml:space="preserve"> (</w:t>
      </w:r>
      <w:r w:rsidRPr="00E31669">
        <w:rPr>
          <w:rFonts w:ascii="Narkisim" w:hAnsi="Narkisim" w:cs="Narkisim"/>
          <w:rtl/>
        </w:rPr>
        <w:t xml:space="preserve">דברים </w:t>
      </w:r>
      <w:proofErr w:type="spellStart"/>
      <w:r w:rsidRPr="00E31669">
        <w:rPr>
          <w:rFonts w:ascii="Narkisim" w:hAnsi="Narkisim" w:cs="Narkisim"/>
          <w:rtl/>
        </w:rPr>
        <w:t>יז</w:t>
      </w:r>
      <w:proofErr w:type="spellEnd"/>
      <w:r w:rsidRPr="00E31669">
        <w:rPr>
          <w:rFonts w:ascii="Narkisim" w:hAnsi="Narkisim" w:cs="Narkisim"/>
          <w:rtl/>
        </w:rPr>
        <w:t>, יא</w:t>
      </w:r>
      <w:r w:rsidRPr="00E31669">
        <w:rPr>
          <w:rFonts w:ascii="Narkisim" w:hAnsi="Narkisim" w:cs="Narkisim"/>
          <w:rtl/>
        </w:rPr>
        <w:t xml:space="preserve">). </w:t>
      </w:r>
    </w:p>
    <w:p w14:paraId="35AC61E4" w14:textId="1F5FA4EA" w:rsidR="00C97F05" w:rsidRPr="00E31669" w:rsidRDefault="00C97F05" w:rsidP="00E31669">
      <w:pPr>
        <w:spacing w:before="120" w:after="120" w:line="360" w:lineRule="auto"/>
        <w:jc w:val="both"/>
        <w:rPr>
          <w:rFonts w:ascii="Narkisim" w:hAnsi="Narkisim" w:cs="Narkisim"/>
        </w:rPr>
      </w:pPr>
      <w:r w:rsidRPr="00E31669">
        <w:rPr>
          <w:rFonts w:ascii="Narkisim" w:hAnsi="Narkisim" w:cs="Narkisim"/>
          <w:rtl/>
        </w:rPr>
        <w:t>י</w:t>
      </w:r>
      <w:r w:rsidRPr="00E31669">
        <w:rPr>
          <w:rFonts w:ascii="Narkisim" w:hAnsi="Narkisim" w:cs="Narkisim"/>
          <w:rtl/>
        </w:rPr>
        <w:t>שנה</w:t>
      </w:r>
      <w:r w:rsidRPr="00E31669">
        <w:rPr>
          <w:rFonts w:ascii="Narkisim" w:hAnsi="Narkisim" w:cs="Narkisim"/>
          <w:rtl/>
        </w:rPr>
        <w:t xml:space="preserve"> מחלוקת </w:t>
      </w:r>
      <w:r w:rsidRPr="00E31669">
        <w:rPr>
          <w:rFonts w:ascii="Narkisim" w:hAnsi="Narkisim" w:cs="Narkisim"/>
          <w:rtl/>
        </w:rPr>
        <w:t>בין</w:t>
      </w:r>
      <w:r w:rsidRPr="00E31669">
        <w:rPr>
          <w:rFonts w:ascii="Narkisim" w:hAnsi="Narkisim" w:cs="Narkisim"/>
          <w:rtl/>
        </w:rPr>
        <w:t xml:space="preserve"> הרמב"ם </w:t>
      </w:r>
      <w:r w:rsidRPr="00E31669">
        <w:rPr>
          <w:rFonts w:ascii="Narkisim" w:hAnsi="Narkisim" w:cs="Narkisim"/>
          <w:rtl/>
        </w:rPr>
        <w:t>ל</w:t>
      </w:r>
      <w:r w:rsidRPr="00E31669">
        <w:rPr>
          <w:rFonts w:ascii="Narkisim" w:hAnsi="Narkisim" w:cs="Narkisim"/>
          <w:rtl/>
        </w:rPr>
        <w:t>רמב"ן בספר המצוות בביאור מצווה זו</w:t>
      </w:r>
      <w:r w:rsidRPr="00E31669">
        <w:rPr>
          <w:rFonts w:ascii="Narkisim" w:hAnsi="Narkisim" w:cs="Narkisim"/>
        </w:rPr>
        <w:t>.</w:t>
      </w:r>
    </w:p>
    <w:p w14:paraId="313429C4" w14:textId="1A5BA0FF" w:rsidR="00C97F05" w:rsidRPr="00E31669" w:rsidRDefault="00C97F05" w:rsidP="00E31669">
      <w:pPr>
        <w:spacing w:before="120" w:after="120" w:line="360" w:lineRule="auto"/>
        <w:jc w:val="both"/>
        <w:rPr>
          <w:rFonts w:ascii="Narkisim" w:hAnsi="Narkisim" w:cs="Narkisim"/>
        </w:rPr>
      </w:pPr>
      <w:r w:rsidRPr="00E31669">
        <w:rPr>
          <w:rFonts w:ascii="Narkisim" w:hAnsi="Narkisim" w:cs="Narkisim"/>
          <w:rtl/>
        </w:rPr>
        <w:t>לדעת הרמב"ם</w:t>
      </w:r>
      <w:r w:rsidRPr="00E31669">
        <w:rPr>
          <w:rFonts w:ascii="Narkisim" w:hAnsi="Narkisim" w:cs="Narkisim"/>
          <w:rtl/>
        </w:rPr>
        <w:t xml:space="preserve"> (ספר המצוות, שרש ראשון)</w:t>
      </w:r>
      <w:r w:rsidRPr="00E31669">
        <w:rPr>
          <w:rFonts w:ascii="Narkisim" w:hAnsi="Narkisim" w:cs="Narkisim"/>
          <w:rtl/>
        </w:rPr>
        <w:t xml:space="preserve">, מצוות </w:t>
      </w:r>
      <w:r w:rsidRPr="00E31669">
        <w:rPr>
          <w:rFonts w:ascii="Narkisim" w:hAnsi="Narkisim" w:cs="Narkisim"/>
        </w:rPr>
        <w:t>"</w:t>
      </w:r>
      <w:r w:rsidRPr="00E31669">
        <w:rPr>
          <w:rFonts w:ascii="Narkisim" w:hAnsi="Narkisim" w:cs="Narkisim"/>
          <w:rtl/>
        </w:rPr>
        <w:t>לא תסור</w:t>
      </w:r>
      <w:r w:rsidRPr="00E31669">
        <w:rPr>
          <w:rFonts w:ascii="Narkisim" w:hAnsi="Narkisim" w:cs="Narkisim"/>
        </w:rPr>
        <w:t xml:space="preserve">" </w:t>
      </w:r>
      <w:r w:rsidRPr="00E31669">
        <w:rPr>
          <w:rFonts w:ascii="Narkisim" w:hAnsi="Narkisim" w:cs="Narkisim"/>
          <w:rtl/>
        </w:rPr>
        <w:t xml:space="preserve">היא היסוד המחייב לשמוע לדברי חכמים, וממילא העובר על דבריהם עובר גם על מצוות </w:t>
      </w:r>
      <w:r w:rsidRPr="00E31669">
        <w:rPr>
          <w:rFonts w:ascii="Narkisim" w:hAnsi="Narkisim" w:cs="Narkisim"/>
        </w:rPr>
        <w:t>"</w:t>
      </w:r>
      <w:r w:rsidRPr="00E31669">
        <w:rPr>
          <w:rFonts w:ascii="Narkisim" w:hAnsi="Narkisim" w:cs="Narkisim"/>
          <w:rtl/>
        </w:rPr>
        <w:t>לא תסור</w:t>
      </w:r>
      <w:r w:rsidRPr="00E31669">
        <w:rPr>
          <w:rFonts w:ascii="Narkisim" w:hAnsi="Narkisim" w:cs="Narkisim"/>
        </w:rPr>
        <w:t>"</w:t>
      </w:r>
      <w:r w:rsidR="00C9201F" w:rsidRPr="00E31669">
        <w:rPr>
          <w:rFonts w:ascii="Narkisim" w:hAnsi="Narkisim" w:cs="Narkisim"/>
          <w:rtl/>
        </w:rPr>
        <w:t xml:space="preserve">. </w:t>
      </w:r>
      <w:r w:rsidRPr="00E31669">
        <w:rPr>
          <w:rFonts w:ascii="Narkisim" w:hAnsi="Narkisim" w:cs="Narkisim"/>
          <w:rtl/>
        </w:rPr>
        <w:t>לעומת זאת, לדעת הרמב"ן אין מצווה זו מתייחסת לכל תקנות וגזרות חז"ל, אלא בעיקר לדברים שנלמדו באחת מן המידות שהתורה נדרשת בהן, ולא לכל תקנה וגזרה שתיקנו חכמים</w:t>
      </w:r>
      <w:r w:rsidRPr="00E31669">
        <w:rPr>
          <w:rFonts w:ascii="Narkisim" w:hAnsi="Narkisim" w:cs="Narkisim"/>
        </w:rPr>
        <w:t>.</w:t>
      </w:r>
    </w:p>
    <w:p w14:paraId="3933180C" w14:textId="77777777" w:rsidR="00C97F05" w:rsidRPr="00E31669" w:rsidRDefault="00C97F05" w:rsidP="00E31669">
      <w:pPr>
        <w:spacing w:before="120" w:after="120" w:line="360" w:lineRule="auto"/>
        <w:jc w:val="both"/>
        <w:rPr>
          <w:rFonts w:ascii="Narkisim" w:hAnsi="Narkisim" w:cs="Narkisim"/>
        </w:rPr>
      </w:pPr>
      <w:r w:rsidRPr="00E31669">
        <w:rPr>
          <w:rFonts w:ascii="Narkisim" w:hAnsi="Narkisim" w:cs="Narkisim"/>
          <w:rtl/>
        </w:rPr>
        <w:t>לכאורה היה מקום להבין שלפי שיטת הרמב"ם, כל העובר על איסור דרבנן עובר בהכרח גם על איסור מן התורה. אולם נראה שאין זו משמעות הדברים</w:t>
      </w:r>
      <w:r w:rsidRPr="00E31669">
        <w:rPr>
          <w:rFonts w:ascii="Narkisim" w:hAnsi="Narkisim" w:cs="Narkisim"/>
        </w:rPr>
        <w:t>.</w:t>
      </w:r>
    </w:p>
    <w:p w14:paraId="782E6803" w14:textId="1518C6BD" w:rsidR="00C97F05" w:rsidRPr="00E31669" w:rsidRDefault="00C97F05" w:rsidP="00E31669">
      <w:pPr>
        <w:spacing w:before="120" w:after="120" w:line="360" w:lineRule="auto"/>
        <w:jc w:val="both"/>
        <w:rPr>
          <w:rFonts w:ascii="Narkisim" w:hAnsi="Narkisim" w:cs="Narkisim"/>
        </w:rPr>
      </w:pPr>
      <w:r w:rsidRPr="00E31669">
        <w:rPr>
          <w:rFonts w:ascii="Narkisim" w:hAnsi="Narkisim" w:cs="Narkisim"/>
          <w:rtl/>
        </w:rPr>
        <w:t xml:space="preserve">יש לבאר שדווקא כאשר אדם עובר על דברי חכמים מתוך מרידה וסירוב לקבל את סמכותם, הוא עובר גם על מצוות </w:t>
      </w:r>
      <w:r w:rsidRPr="00E31669">
        <w:rPr>
          <w:rFonts w:ascii="Narkisim" w:hAnsi="Narkisim" w:cs="Narkisim"/>
        </w:rPr>
        <w:t>"</w:t>
      </w:r>
      <w:r w:rsidRPr="00E31669">
        <w:rPr>
          <w:rFonts w:ascii="Narkisim" w:hAnsi="Narkisim" w:cs="Narkisim"/>
          <w:rtl/>
        </w:rPr>
        <w:t>לא תסור</w:t>
      </w:r>
      <w:r w:rsidRPr="00E31669">
        <w:rPr>
          <w:rFonts w:ascii="Narkisim" w:hAnsi="Narkisim" w:cs="Narkisim"/>
        </w:rPr>
        <w:t>"</w:t>
      </w:r>
      <w:r w:rsidR="00C9201F" w:rsidRPr="00E31669">
        <w:rPr>
          <w:rFonts w:ascii="Narkisim" w:hAnsi="Narkisim" w:cs="Narkisim"/>
          <w:rtl/>
        </w:rPr>
        <w:t xml:space="preserve">. </w:t>
      </w:r>
      <w:r w:rsidRPr="00E31669">
        <w:rPr>
          <w:rFonts w:ascii="Narkisim" w:hAnsi="Narkisim" w:cs="Narkisim"/>
          <w:rtl/>
        </w:rPr>
        <w:t xml:space="preserve">אולם כאשר אדם נכשל באיסור דרבנן מצד עצמו, אין הכרח לומר שבכך עבר גם על איסור תורה של </w:t>
      </w:r>
      <w:r w:rsidRPr="00E31669">
        <w:rPr>
          <w:rFonts w:ascii="Narkisim" w:hAnsi="Narkisim" w:cs="Narkisim"/>
        </w:rPr>
        <w:t>"</w:t>
      </w:r>
      <w:r w:rsidRPr="00E31669">
        <w:rPr>
          <w:rFonts w:ascii="Narkisim" w:hAnsi="Narkisim" w:cs="Narkisim"/>
          <w:rtl/>
        </w:rPr>
        <w:t>לא תסור</w:t>
      </w:r>
      <w:r w:rsidR="00C9201F" w:rsidRPr="00E31669">
        <w:rPr>
          <w:rFonts w:ascii="Narkisim" w:hAnsi="Narkisim" w:cs="Narkisim"/>
        </w:rPr>
        <w:t>/</w:t>
      </w:r>
      <w:r w:rsidRPr="00E31669">
        <w:rPr>
          <w:rFonts w:ascii="Narkisim" w:hAnsi="Narkisim" w:cs="Narkisim"/>
        </w:rPr>
        <w:t>"</w:t>
      </w:r>
    </w:p>
    <w:p w14:paraId="27592B42" w14:textId="77777777" w:rsidR="00C97F05" w:rsidRPr="00E31669" w:rsidRDefault="00C97F05" w:rsidP="00E31669">
      <w:pPr>
        <w:spacing w:before="120" w:after="120" w:line="360" w:lineRule="auto"/>
        <w:jc w:val="both"/>
        <w:rPr>
          <w:rFonts w:ascii="Narkisim" w:hAnsi="Narkisim" w:cs="Narkisim"/>
        </w:rPr>
      </w:pPr>
      <w:r w:rsidRPr="00E31669">
        <w:rPr>
          <w:rFonts w:ascii="Narkisim" w:hAnsi="Narkisim" w:cs="Narkisim"/>
          <w:rtl/>
        </w:rPr>
        <w:t xml:space="preserve">על פי יסוד זה מתיישבת קושיית הרמב"ן על הרמב"ם. הרמב"ן מקשה: אם כל איסור דרבנן כלול ב"לא תסור", מדוע ספק דאורייתא </w:t>
      </w:r>
      <w:proofErr w:type="spellStart"/>
      <w:r w:rsidRPr="00E31669">
        <w:rPr>
          <w:rFonts w:ascii="Narkisim" w:hAnsi="Narkisim" w:cs="Narkisim"/>
          <w:rtl/>
        </w:rPr>
        <w:t>לחומרא</w:t>
      </w:r>
      <w:proofErr w:type="spellEnd"/>
      <w:r w:rsidRPr="00E31669">
        <w:rPr>
          <w:rFonts w:ascii="Narkisim" w:hAnsi="Narkisim" w:cs="Narkisim"/>
          <w:rtl/>
        </w:rPr>
        <w:t xml:space="preserve"> ואילו ספק דרבנן </w:t>
      </w:r>
      <w:proofErr w:type="spellStart"/>
      <w:r w:rsidRPr="00E31669">
        <w:rPr>
          <w:rFonts w:ascii="Narkisim" w:hAnsi="Narkisim" w:cs="Narkisim"/>
          <w:rtl/>
        </w:rPr>
        <w:t>לקולא</w:t>
      </w:r>
      <w:proofErr w:type="spellEnd"/>
      <w:r w:rsidRPr="00E31669">
        <w:rPr>
          <w:rFonts w:ascii="Narkisim" w:hAnsi="Narkisim" w:cs="Narkisim"/>
          <w:rtl/>
        </w:rPr>
        <w:t>? והרי גם איסור דרבנן הוא לכאורה איסור תורה</w:t>
      </w:r>
      <w:r w:rsidRPr="00E31669">
        <w:rPr>
          <w:rFonts w:ascii="Narkisim" w:hAnsi="Narkisim" w:cs="Narkisim"/>
        </w:rPr>
        <w:t>.</w:t>
      </w:r>
    </w:p>
    <w:p w14:paraId="22DD59AC" w14:textId="4B7EDCD6" w:rsidR="00C97F05" w:rsidRPr="00E31669" w:rsidRDefault="00C97F05" w:rsidP="00E31669">
      <w:pPr>
        <w:spacing w:before="120" w:after="120" w:line="360" w:lineRule="auto"/>
        <w:jc w:val="both"/>
        <w:rPr>
          <w:rFonts w:ascii="Narkisim" w:hAnsi="Narkisim" w:cs="Narkisim"/>
        </w:rPr>
      </w:pPr>
      <w:r w:rsidRPr="00E31669">
        <w:rPr>
          <w:rFonts w:ascii="Narkisim" w:hAnsi="Narkisim" w:cs="Narkisim"/>
          <w:rtl/>
        </w:rPr>
        <w:t xml:space="preserve">אלא שיש לומר שכל עוד אין כאן מרידה בדברי חכמים, אלא רק ספק בעצם קיומו של האיסור, אין כאן עבירה על </w:t>
      </w:r>
      <w:r w:rsidRPr="00E31669">
        <w:rPr>
          <w:rFonts w:ascii="Narkisim" w:hAnsi="Narkisim" w:cs="Narkisim"/>
        </w:rPr>
        <w:t>"</w:t>
      </w:r>
      <w:r w:rsidRPr="00E31669">
        <w:rPr>
          <w:rFonts w:ascii="Narkisim" w:hAnsi="Narkisim" w:cs="Narkisim"/>
          <w:rtl/>
        </w:rPr>
        <w:t>לא תסור</w:t>
      </w:r>
      <w:r w:rsidRPr="00E31669">
        <w:rPr>
          <w:rFonts w:ascii="Narkisim" w:hAnsi="Narkisim" w:cs="Narkisim"/>
        </w:rPr>
        <w:t>"</w:t>
      </w:r>
      <w:r w:rsidR="00C9201F" w:rsidRPr="00E31669">
        <w:rPr>
          <w:rFonts w:ascii="Narkisim" w:hAnsi="Narkisim" w:cs="Narkisim"/>
          <w:rtl/>
        </w:rPr>
        <w:t xml:space="preserve">. </w:t>
      </w:r>
      <w:r w:rsidRPr="00E31669">
        <w:rPr>
          <w:rFonts w:ascii="Narkisim" w:hAnsi="Narkisim" w:cs="Narkisim"/>
          <w:rtl/>
        </w:rPr>
        <w:t>רק כאשר אדם מזלזל בסמכותם של חז"ל ומתעלם מדבריהם, הוא עובר גם על הלאו מן התורה</w:t>
      </w:r>
      <w:r w:rsidRPr="00E31669">
        <w:rPr>
          <w:rFonts w:ascii="Narkisim" w:hAnsi="Narkisim" w:cs="Narkisim"/>
        </w:rPr>
        <w:t>.</w:t>
      </w:r>
    </w:p>
    <w:p w14:paraId="608A5A90" w14:textId="3DE10E7B" w:rsidR="00C97F05" w:rsidRPr="00E31669" w:rsidRDefault="00C97F05" w:rsidP="00E31669">
      <w:pPr>
        <w:spacing w:before="120" w:after="120" w:line="360" w:lineRule="auto"/>
        <w:jc w:val="both"/>
        <w:rPr>
          <w:rFonts w:ascii="Narkisim" w:hAnsi="Narkisim" w:cs="Narkisim"/>
        </w:rPr>
      </w:pPr>
      <w:r w:rsidRPr="00E31669">
        <w:rPr>
          <w:rFonts w:ascii="Narkisim" w:hAnsi="Narkisim" w:cs="Narkisim"/>
          <w:rtl/>
        </w:rPr>
        <w:t xml:space="preserve">כך ניתן להבין גם את דברי </w:t>
      </w:r>
      <w:r w:rsidR="00C9201F" w:rsidRPr="00E31669">
        <w:rPr>
          <w:rFonts w:ascii="Narkisim" w:hAnsi="Narkisim" w:cs="Narkisim"/>
          <w:rtl/>
        </w:rPr>
        <w:t xml:space="preserve">בעל </w:t>
      </w:r>
      <w:r w:rsidRPr="00E31669">
        <w:rPr>
          <w:rFonts w:ascii="Narkisim" w:hAnsi="Narkisim" w:cs="Narkisim"/>
          <w:rtl/>
        </w:rPr>
        <w:t>ה</w:t>
      </w:r>
      <w:r w:rsidR="00C9201F" w:rsidRPr="00E31669">
        <w:rPr>
          <w:rFonts w:ascii="Narkisim" w:hAnsi="Narkisim" w:cs="Narkisim"/>
          <w:rtl/>
        </w:rPr>
        <w:t>"</w:t>
      </w:r>
      <w:r w:rsidRPr="00E31669">
        <w:rPr>
          <w:rFonts w:ascii="Narkisim" w:hAnsi="Narkisim" w:cs="Narkisim"/>
          <w:rtl/>
        </w:rPr>
        <w:t>מנחת חינוך</w:t>
      </w:r>
      <w:r w:rsidR="00C9201F" w:rsidRPr="00E31669">
        <w:rPr>
          <w:rFonts w:ascii="Narkisim" w:hAnsi="Narkisim" w:cs="Narkisim"/>
          <w:rtl/>
        </w:rPr>
        <w:t>"</w:t>
      </w:r>
      <w:r w:rsidRPr="00E31669">
        <w:rPr>
          <w:rFonts w:ascii="Narkisim" w:hAnsi="Narkisim" w:cs="Narkisim"/>
        </w:rPr>
        <w:t>.</w:t>
      </w:r>
      <w:r w:rsidR="00C9201F" w:rsidRPr="00E31669">
        <w:rPr>
          <w:rFonts w:ascii="Narkisim" w:hAnsi="Narkisim" w:cs="Narkisim"/>
          <w:rtl/>
        </w:rPr>
        <w:t xml:space="preserve"> בעל </w:t>
      </w:r>
      <w:r w:rsidRPr="00E31669">
        <w:rPr>
          <w:rFonts w:ascii="Narkisim" w:hAnsi="Narkisim" w:cs="Narkisim"/>
          <w:rtl/>
        </w:rPr>
        <w:t>ה</w:t>
      </w:r>
      <w:r w:rsidR="00C9201F" w:rsidRPr="00E31669">
        <w:rPr>
          <w:rFonts w:ascii="Narkisim" w:hAnsi="Narkisim" w:cs="Narkisim"/>
          <w:rtl/>
        </w:rPr>
        <w:t>"</w:t>
      </w:r>
      <w:r w:rsidRPr="00E31669">
        <w:rPr>
          <w:rFonts w:ascii="Narkisim" w:hAnsi="Narkisim" w:cs="Narkisim"/>
          <w:rtl/>
        </w:rPr>
        <w:t>מנחת חינוך</w:t>
      </w:r>
      <w:r w:rsidR="00C9201F" w:rsidRPr="00E31669">
        <w:rPr>
          <w:rFonts w:ascii="Narkisim" w:hAnsi="Narkisim" w:cs="Narkisim"/>
          <w:rtl/>
        </w:rPr>
        <w:t>"</w:t>
      </w:r>
      <w:r w:rsidRPr="00E31669">
        <w:rPr>
          <w:rFonts w:ascii="Narkisim" w:hAnsi="Narkisim" w:cs="Narkisim"/>
          <w:rtl/>
        </w:rPr>
        <w:t xml:space="preserve"> (מצוה </w:t>
      </w:r>
      <w:proofErr w:type="spellStart"/>
      <w:r w:rsidRPr="00E31669">
        <w:rPr>
          <w:rFonts w:ascii="Narkisim" w:hAnsi="Narkisim" w:cs="Narkisim"/>
          <w:rtl/>
        </w:rPr>
        <w:t>תקטז</w:t>
      </w:r>
      <w:proofErr w:type="spellEnd"/>
      <w:r w:rsidRPr="00E31669">
        <w:rPr>
          <w:rFonts w:ascii="Narkisim" w:hAnsi="Narkisim" w:cs="Narkisim"/>
          <w:rtl/>
        </w:rPr>
        <w:t>) מקשה: מאחר שכל העובר על דברי נביא חייב מיתה בידי שמים, והרי משה רבנו היה נביא, נמצא לכאורה שכל העובר על אחת ממצוות התורה יהיה חייב גם משום שעבר על דברי נביא</w:t>
      </w:r>
      <w:r w:rsidRPr="00E31669">
        <w:rPr>
          <w:rFonts w:ascii="Narkisim" w:hAnsi="Narkisim" w:cs="Narkisim"/>
        </w:rPr>
        <w:t>.</w:t>
      </w:r>
    </w:p>
    <w:p w14:paraId="36C12B2B" w14:textId="17674DD2" w:rsidR="00C97F05" w:rsidRPr="00E31669" w:rsidRDefault="00C97F05" w:rsidP="00E31669">
      <w:pPr>
        <w:spacing w:before="120" w:after="120" w:line="360" w:lineRule="auto"/>
        <w:jc w:val="both"/>
        <w:rPr>
          <w:rFonts w:ascii="Narkisim" w:hAnsi="Narkisim" w:cs="Narkisim"/>
        </w:rPr>
      </w:pPr>
      <w:r w:rsidRPr="00E31669">
        <w:rPr>
          <w:rFonts w:ascii="Narkisim" w:hAnsi="Narkisim" w:cs="Narkisim"/>
          <w:rtl/>
        </w:rPr>
        <w:t xml:space="preserve">ומתרץ </w:t>
      </w:r>
      <w:r w:rsidR="00C9201F" w:rsidRPr="00E31669">
        <w:rPr>
          <w:rFonts w:ascii="Narkisim" w:hAnsi="Narkisim" w:cs="Narkisim"/>
          <w:rtl/>
        </w:rPr>
        <w:t xml:space="preserve">בעל </w:t>
      </w:r>
      <w:r w:rsidRPr="00E31669">
        <w:rPr>
          <w:rFonts w:ascii="Narkisim" w:hAnsi="Narkisim" w:cs="Narkisim"/>
          <w:rtl/>
        </w:rPr>
        <w:t>ה</w:t>
      </w:r>
      <w:r w:rsidR="00C9201F" w:rsidRPr="00E31669">
        <w:rPr>
          <w:rFonts w:ascii="Narkisim" w:hAnsi="Narkisim" w:cs="Narkisim"/>
          <w:rtl/>
        </w:rPr>
        <w:t>"</w:t>
      </w:r>
      <w:r w:rsidRPr="00E31669">
        <w:rPr>
          <w:rFonts w:ascii="Narkisim" w:hAnsi="Narkisim" w:cs="Narkisim"/>
          <w:rtl/>
        </w:rPr>
        <w:t>מנחת חינוך</w:t>
      </w:r>
      <w:r w:rsidR="00C9201F" w:rsidRPr="00E31669">
        <w:rPr>
          <w:rFonts w:ascii="Narkisim" w:hAnsi="Narkisim" w:cs="Narkisim"/>
          <w:rtl/>
        </w:rPr>
        <w:t>"</w:t>
      </w:r>
      <w:r w:rsidRPr="00E31669">
        <w:rPr>
          <w:rFonts w:ascii="Narkisim" w:hAnsi="Narkisim" w:cs="Narkisim"/>
          <w:rtl/>
        </w:rPr>
        <w:t xml:space="preserve"> שאין הכוונה לכל מי שעבר על מצווה, אלא דווקא למי שעובר עליה מצד שהוא ממרה את פי הנביא</w:t>
      </w:r>
      <w:r w:rsidRPr="00E31669">
        <w:rPr>
          <w:rFonts w:ascii="Narkisim" w:hAnsi="Narkisim" w:cs="Narkisim"/>
        </w:rPr>
        <w:t>.</w:t>
      </w:r>
      <w:r w:rsidR="00C9201F" w:rsidRPr="00E31669">
        <w:rPr>
          <w:rFonts w:ascii="Narkisim" w:hAnsi="Narkisim" w:cs="Narkisim"/>
          <w:rtl/>
        </w:rPr>
        <w:t xml:space="preserve"> </w:t>
      </w:r>
      <w:r w:rsidRPr="00E31669">
        <w:rPr>
          <w:rFonts w:ascii="Narkisim" w:hAnsi="Narkisim" w:cs="Narkisim"/>
          <w:rtl/>
        </w:rPr>
        <w:t>כאשר אדם מבטל את דברי הנביא מתוך התנגדות לסמכותו, הוא בכלל האיסור. אולם מי שנכשל בעבירה מצד תאוותו או חולשתו, אין הוא בכלל דין זה</w:t>
      </w:r>
      <w:r w:rsidRPr="00E31669">
        <w:rPr>
          <w:rFonts w:ascii="Narkisim" w:hAnsi="Narkisim" w:cs="Narkisim"/>
        </w:rPr>
        <w:t>.</w:t>
      </w:r>
    </w:p>
    <w:p w14:paraId="2BA1D6D5" w14:textId="120215D0" w:rsidR="00C97F05" w:rsidRPr="00E31669" w:rsidRDefault="00C97F05" w:rsidP="00E31669">
      <w:pPr>
        <w:spacing w:before="120" w:after="120" w:line="360" w:lineRule="auto"/>
        <w:jc w:val="both"/>
        <w:rPr>
          <w:rFonts w:ascii="Narkisim" w:hAnsi="Narkisim" w:cs="Narkisim"/>
        </w:rPr>
      </w:pPr>
      <w:r w:rsidRPr="00E31669">
        <w:rPr>
          <w:rFonts w:ascii="Narkisim" w:hAnsi="Narkisim" w:cs="Narkisim"/>
          <w:rtl/>
        </w:rPr>
        <w:t xml:space="preserve">זהו אותו היסוד גם ביחס למצוות </w:t>
      </w:r>
      <w:r w:rsidRPr="00E31669">
        <w:rPr>
          <w:rFonts w:ascii="Narkisim" w:hAnsi="Narkisim" w:cs="Narkisim"/>
        </w:rPr>
        <w:t>"</w:t>
      </w:r>
      <w:r w:rsidRPr="00E31669">
        <w:rPr>
          <w:rFonts w:ascii="Narkisim" w:hAnsi="Narkisim" w:cs="Narkisim"/>
          <w:rtl/>
        </w:rPr>
        <w:t>לא תסור</w:t>
      </w:r>
      <w:r w:rsidRPr="00E31669">
        <w:rPr>
          <w:rFonts w:ascii="Narkisim" w:hAnsi="Narkisim" w:cs="Narkisim"/>
        </w:rPr>
        <w:t>"</w:t>
      </w:r>
      <w:r w:rsidR="00C9201F" w:rsidRPr="00E31669">
        <w:rPr>
          <w:rFonts w:ascii="Narkisim" w:hAnsi="Narkisim" w:cs="Narkisim"/>
          <w:rtl/>
        </w:rPr>
        <w:t xml:space="preserve">. </w:t>
      </w:r>
      <w:r w:rsidRPr="00E31669">
        <w:rPr>
          <w:rFonts w:ascii="Narkisim" w:hAnsi="Narkisim" w:cs="Narkisim"/>
          <w:rtl/>
        </w:rPr>
        <w:t xml:space="preserve">אין איסור תורה נוסף בכל עבירה על דין דרבנן, אלא כאשר האדם פורק מעליו את סמכותם של חז"ל וממרה את פיהם. אז הוא עובר גם על הלאו של </w:t>
      </w:r>
      <w:r w:rsidRPr="00E31669">
        <w:rPr>
          <w:rFonts w:ascii="Narkisim" w:hAnsi="Narkisim" w:cs="Narkisim"/>
        </w:rPr>
        <w:t>"</w:t>
      </w:r>
      <w:r w:rsidRPr="00E31669">
        <w:rPr>
          <w:rFonts w:ascii="Narkisim" w:hAnsi="Narkisim" w:cs="Narkisim"/>
          <w:rtl/>
        </w:rPr>
        <w:t>לא תסור מן הדבר אשר יגידו לך ימין ושמאל</w:t>
      </w:r>
      <w:r w:rsidRPr="00E31669">
        <w:rPr>
          <w:rFonts w:ascii="Narkisim" w:hAnsi="Narkisim" w:cs="Narkisim"/>
        </w:rPr>
        <w:t>"</w:t>
      </w:r>
      <w:r w:rsidR="00C9201F" w:rsidRPr="00E31669">
        <w:rPr>
          <w:rFonts w:ascii="Narkisim" w:hAnsi="Narkisim" w:cs="Narkisim"/>
          <w:rtl/>
        </w:rPr>
        <w:t>.</w:t>
      </w:r>
    </w:p>
    <w:p w14:paraId="0657A95E" w14:textId="77777777" w:rsidR="00C97F05" w:rsidRPr="00E31669" w:rsidRDefault="00C97F05" w:rsidP="00E31669">
      <w:pPr>
        <w:spacing w:before="120" w:after="120" w:line="360" w:lineRule="auto"/>
        <w:jc w:val="both"/>
        <w:rPr>
          <w:rFonts w:ascii="Narkisim" w:hAnsi="Narkisim" w:cs="Narkisim"/>
          <w:rtl/>
        </w:rPr>
      </w:pPr>
    </w:p>
    <w:p w14:paraId="6F6D7F68" w14:textId="77777777" w:rsidR="00E31669" w:rsidRPr="00E31669" w:rsidRDefault="00E31669" w:rsidP="00E31669">
      <w:pPr>
        <w:spacing w:before="120" w:after="120" w:line="360" w:lineRule="auto"/>
        <w:jc w:val="both"/>
        <w:rPr>
          <w:rFonts w:ascii="Narkisim" w:hAnsi="Narkisim" w:cs="Narkisim"/>
          <w:sz w:val="28"/>
          <w:szCs w:val="28"/>
        </w:rPr>
      </w:pPr>
      <w:r w:rsidRPr="00E31669">
        <w:rPr>
          <w:rFonts w:ascii="Narkisim" w:hAnsi="Narkisim" w:cs="Narkisim"/>
          <w:b/>
          <w:bCs/>
          <w:sz w:val="28"/>
          <w:szCs w:val="28"/>
        </w:rPr>
        <w:lastRenderedPageBreak/>
        <w:t>"</w:t>
      </w:r>
      <w:r w:rsidRPr="00E31669">
        <w:rPr>
          <w:rFonts w:ascii="Narkisim" w:hAnsi="Narkisim" w:cs="Narkisim"/>
          <w:b/>
          <w:bCs/>
          <w:sz w:val="28"/>
          <w:szCs w:val="28"/>
          <w:rtl/>
        </w:rPr>
        <w:t>שופטים ושוטרים תיתן לך" – חשיבותו של משפט התורה</w:t>
      </w:r>
    </w:p>
    <w:p w14:paraId="539AFE22" w14:textId="2E0C6C5F" w:rsidR="00E31669" w:rsidRPr="00620636" w:rsidRDefault="00E31669" w:rsidP="00620636">
      <w:pPr>
        <w:spacing w:before="120" w:after="120" w:line="360" w:lineRule="auto"/>
        <w:jc w:val="both"/>
        <w:rPr>
          <w:rFonts w:ascii="Narkisim" w:hAnsi="Narkisim" w:cs="Narkisim"/>
        </w:rPr>
      </w:pPr>
      <w:r w:rsidRPr="00620636">
        <w:rPr>
          <w:rFonts w:ascii="Narkisim" w:hAnsi="Narkisim" w:cs="Narkisim"/>
          <w:rtl/>
        </w:rPr>
        <w:t>בפרשתנו מצווה התורה</w:t>
      </w:r>
      <w:r w:rsidRPr="00620636">
        <w:rPr>
          <w:rFonts w:ascii="Narkisim" w:hAnsi="Narkisim" w:cs="Narkisim"/>
        </w:rPr>
        <w:t>:</w:t>
      </w:r>
      <w:r w:rsidR="00620636" w:rsidRPr="00620636">
        <w:rPr>
          <w:rFonts w:ascii="Narkisim" w:hAnsi="Narkisim" w:cs="Narkisim"/>
          <w:rtl/>
        </w:rPr>
        <w:t xml:space="preserve"> </w:t>
      </w:r>
      <w:r w:rsidRPr="00620636">
        <w:rPr>
          <w:rFonts w:ascii="Narkisim" w:hAnsi="Narkisim" w:cs="Narkisim"/>
        </w:rPr>
        <w:t>"</w:t>
      </w:r>
      <w:r w:rsidRPr="00620636">
        <w:rPr>
          <w:rFonts w:ascii="Narkisim" w:hAnsi="Narkisim" w:cs="Narkisim"/>
          <w:rtl/>
        </w:rPr>
        <w:t xml:space="preserve">שֹׁפְטִים </w:t>
      </w:r>
      <w:proofErr w:type="spellStart"/>
      <w:r w:rsidRPr="00620636">
        <w:rPr>
          <w:rFonts w:ascii="Narkisim" w:hAnsi="Narkisim" w:cs="Narkisim"/>
          <w:rtl/>
        </w:rPr>
        <w:t>וְשֹׁטְרִים</w:t>
      </w:r>
      <w:proofErr w:type="spellEnd"/>
      <w:r w:rsidRPr="00620636">
        <w:rPr>
          <w:rFonts w:ascii="Narkisim" w:hAnsi="Narkisim" w:cs="Narkisim"/>
          <w:rtl/>
        </w:rPr>
        <w:t xml:space="preserve"> </w:t>
      </w:r>
      <w:proofErr w:type="spellStart"/>
      <w:r w:rsidRPr="00620636">
        <w:rPr>
          <w:rFonts w:ascii="Narkisim" w:hAnsi="Narkisim" w:cs="Narkisim"/>
          <w:rtl/>
        </w:rPr>
        <w:t>תִּתֶּן</w:t>
      </w:r>
      <w:proofErr w:type="spellEnd"/>
      <w:r w:rsidRPr="00620636">
        <w:rPr>
          <w:rFonts w:ascii="Narkisim" w:hAnsi="Narkisim" w:cs="Narkisim"/>
          <w:rtl/>
        </w:rPr>
        <w:t xml:space="preserve"> לְךָ בְּכָל שְׁעָרֶיךָ</w:t>
      </w:r>
      <w:r w:rsidRPr="00620636">
        <w:rPr>
          <w:rFonts w:ascii="Narkisim" w:hAnsi="Narkisim" w:cs="Narkisim"/>
        </w:rPr>
        <w:t>"</w:t>
      </w:r>
      <w:r w:rsidR="00620636" w:rsidRPr="00620636">
        <w:rPr>
          <w:rFonts w:ascii="Narkisim" w:hAnsi="Narkisim" w:cs="Narkisim"/>
          <w:rtl/>
        </w:rPr>
        <w:t xml:space="preserve"> (</w:t>
      </w:r>
      <w:r w:rsidRPr="00620636">
        <w:rPr>
          <w:rFonts w:ascii="Narkisim" w:hAnsi="Narkisim" w:cs="Narkisim"/>
          <w:rtl/>
        </w:rPr>
        <w:t xml:space="preserve">דברים </w:t>
      </w:r>
      <w:proofErr w:type="spellStart"/>
      <w:r w:rsidRPr="00620636">
        <w:rPr>
          <w:rFonts w:ascii="Narkisim" w:hAnsi="Narkisim" w:cs="Narkisim"/>
          <w:rtl/>
        </w:rPr>
        <w:t>טז</w:t>
      </w:r>
      <w:proofErr w:type="spellEnd"/>
      <w:r w:rsidRPr="00620636">
        <w:rPr>
          <w:rFonts w:ascii="Narkisim" w:hAnsi="Narkisim" w:cs="Narkisim"/>
          <w:rtl/>
        </w:rPr>
        <w:t xml:space="preserve">, </w:t>
      </w:r>
      <w:proofErr w:type="spellStart"/>
      <w:r w:rsidRPr="00620636">
        <w:rPr>
          <w:rFonts w:ascii="Narkisim" w:hAnsi="Narkisim" w:cs="Narkisim"/>
          <w:rtl/>
        </w:rPr>
        <w:t>יח</w:t>
      </w:r>
      <w:proofErr w:type="spellEnd"/>
      <w:r w:rsidR="00620636" w:rsidRPr="00620636">
        <w:rPr>
          <w:rFonts w:ascii="Narkisim" w:hAnsi="Narkisim" w:cs="Narkisim"/>
          <w:rtl/>
        </w:rPr>
        <w:t xml:space="preserve">). </w:t>
      </w:r>
    </w:p>
    <w:p w14:paraId="7C142F0C" w14:textId="6E9247BE" w:rsidR="00E31669" w:rsidRPr="00620636" w:rsidRDefault="00E31669" w:rsidP="003A376D">
      <w:pPr>
        <w:pStyle w:val="ae"/>
        <w:spacing w:before="120" w:after="120" w:line="360" w:lineRule="auto"/>
        <w:jc w:val="both"/>
        <w:rPr>
          <w:rFonts w:ascii="Narkisim" w:hAnsi="Narkisim" w:cs="Narkisim"/>
          <w:sz w:val="24"/>
          <w:szCs w:val="24"/>
        </w:rPr>
      </w:pPr>
      <w:r w:rsidRPr="00620636">
        <w:rPr>
          <w:rFonts w:ascii="Narkisim" w:hAnsi="Narkisim" w:cs="Narkisim"/>
          <w:sz w:val="24"/>
          <w:szCs w:val="24"/>
          <w:rtl/>
        </w:rPr>
        <w:t>מכאן אנו למדים את החובה להעמיד בתי דין בישראל. אמנם ישנו דיון בפוסקים אם בזמן הזה, כאשר אין סמוכים, מצווה זו נוהגת במלוא תוקפה</w:t>
      </w:r>
      <w:r w:rsidR="00620636" w:rsidRPr="00620636">
        <w:rPr>
          <w:rFonts w:ascii="Narkisim" w:hAnsi="Narkisim" w:cs="Narkisim"/>
          <w:sz w:val="24"/>
          <w:szCs w:val="24"/>
          <w:rtl/>
        </w:rPr>
        <w:t xml:space="preserve"> (עיין </w:t>
      </w:r>
      <w:r w:rsidR="00620636" w:rsidRPr="00620636">
        <w:rPr>
          <w:rFonts w:ascii="Narkisim" w:hAnsi="Narkisim" w:cs="Narkisim"/>
          <w:sz w:val="24"/>
          <w:szCs w:val="24"/>
          <w:rtl/>
        </w:rPr>
        <w:t>שו"ת "ציץ אליעזר", חלק טו, סימן סט, אות ב; "הלכות מדינה", חלק א, שער א, פרק ד</w:t>
      </w:r>
      <w:r w:rsidR="00620636" w:rsidRPr="00620636">
        <w:rPr>
          <w:rFonts w:ascii="Narkisim" w:hAnsi="Narkisim" w:cs="Narkisim"/>
          <w:sz w:val="24"/>
          <w:szCs w:val="24"/>
          <w:rtl/>
        </w:rPr>
        <w:t>)</w:t>
      </w:r>
      <w:r w:rsidRPr="00620636">
        <w:rPr>
          <w:rFonts w:ascii="Narkisim" w:hAnsi="Narkisim" w:cs="Narkisim"/>
          <w:sz w:val="24"/>
          <w:szCs w:val="24"/>
          <w:rtl/>
        </w:rPr>
        <w:t>, אך בוודאי השאיפה והאידיאל של עם ישראל הם להקים בתי דין הדנים על פי דין תורה</w:t>
      </w:r>
      <w:r w:rsidRPr="00620636">
        <w:rPr>
          <w:rFonts w:ascii="Narkisim" w:hAnsi="Narkisim" w:cs="Narkisim"/>
          <w:sz w:val="24"/>
          <w:szCs w:val="24"/>
        </w:rPr>
        <w:t>.</w:t>
      </w:r>
    </w:p>
    <w:p w14:paraId="033161B1" w14:textId="6F540ABF" w:rsidR="00E31669" w:rsidRPr="00620636" w:rsidRDefault="00E31669" w:rsidP="00344CF8">
      <w:pPr>
        <w:spacing w:before="120" w:after="120" w:line="360" w:lineRule="auto"/>
        <w:jc w:val="both"/>
        <w:rPr>
          <w:rFonts w:ascii="Narkisim" w:hAnsi="Narkisim" w:cs="Narkisim" w:hint="cs"/>
          <w:rtl/>
        </w:rPr>
      </w:pPr>
      <w:r w:rsidRPr="00620636">
        <w:rPr>
          <w:rFonts w:ascii="Narkisim" w:hAnsi="Narkisim" w:cs="Narkisim"/>
          <w:rtl/>
        </w:rPr>
        <w:t>אולם לצד מצוות הקמת בתי הדין, ישנו יסוד נוסף, המתבאר בפרשת משפטים. שם נאמר</w:t>
      </w:r>
      <w:r w:rsidRPr="00620636">
        <w:rPr>
          <w:rFonts w:ascii="Narkisim" w:hAnsi="Narkisim" w:cs="Narkisim"/>
        </w:rPr>
        <w:t>:</w:t>
      </w:r>
      <w:r w:rsidR="00344CF8">
        <w:rPr>
          <w:rFonts w:ascii="Narkisim" w:hAnsi="Narkisim" w:cs="Narkisim" w:hint="cs"/>
          <w:rtl/>
        </w:rPr>
        <w:t xml:space="preserve"> </w:t>
      </w:r>
      <w:r w:rsidRPr="00620636">
        <w:rPr>
          <w:rFonts w:ascii="Narkisim" w:hAnsi="Narkisim" w:cs="Narkisim"/>
        </w:rPr>
        <w:t>"</w:t>
      </w:r>
      <w:r w:rsidRPr="00620636">
        <w:rPr>
          <w:rFonts w:ascii="Narkisim" w:hAnsi="Narkisim" w:cs="Narkisim"/>
          <w:rtl/>
        </w:rPr>
        <w:t>וְאֵלֶּה הַמִּשְׁפָּטִים אֲשֶׁר תָּשִׂים לִפְנֵיהֶם</w:t>
      </w:r>
      <w:r w:rsidR="00344CF8">
        <w:rPr>
          <w:rFonts w:ascii="Narkisim" w:hAnsi="Narkisim" w:cs="Narkisim" w:hint="cs"/>
          <w:rtl/>
        </w:rPr>
        <w:t>" (</w:t>
      </w:r>
      <w:r w:rsidRPr="00620636">
        <w:rPr>
          <w:rFonts w:ascii="Narkisim" w:hAnsi="Narkisim" w:cs="Narkisim"/>
          <w:rtl/>
        </w:rPr>
        <w:t xml:space="preserve">שמות </w:t>
      </w:r>
      <w:proofErr w:type="spellStart"/>
      <w:r w:rsidRPr="00620636">
        <w:rPr>
          <w:rFonts w:ascii="Narkisim" w:hAnsi="Narkisim" w:cs="Narkisim"/>
          <w:rtl/>
        </w:rPr>
        <w:t>כא</w:t>
      </w:r>
      <w:proofErr w:type="spellEnd"/>
      <w:r w:rsidRPr="00620636">
        <w:rPr>
          <w:rFonts w:ascii="Narkisim" w:hAnsi="Narkisim" w:cs="Narkisim"/>
          <w:rtl/>
        </w:rPr>
        <w:t>, א</w:t>
      </w:r>
      <w:r w:rsidR="00344CF8">
        <w:rPr>
          <w:rFonts w:ascii="Narkisim" w:hAnsi="Narkisim" w:cs="Narkisim" w:hint="cs"/>
          <w:rtl/>
        </w:rPr>
        <w:t>).</w:t>
      </w:r>
    </w:p>
    <w:p w14:paraId="187D63D3" w14:textId="6BC826AD" w:rsidR="00E31669" w:rsidRPr="00620636" w:rsidRDefault="00E31669" w:rsidP="00E31669">
      <w:pPr>
        <w:spacing w:before="120" w:after="120" w:line="360" w:lineRule="auto"/>
        <w:jc w:val="both"/>
        <w:rPr>
          <w:rFonts w:ascii="Narkisim" w:hAnsi="Narkisim" w:cs="Narkisim"/>
        </w:rPr>
      </w:pPr>
      <w:r w:rsidRPr="00620636">
        <w:rPr>
          <w:rFonts w:ascii="Narkisim" w:hAnsi="Narkisim" w:cs="Narkisim"/>
          <w:rtl/>
        </w:rPr>
        <w:t>ודרשו חז"ל</w:t>
      </w:r>
      <w:r w:rsidRPr="00620636">
        <w:rPr>
          <w:rFonts w:ascii="Narkisim" w:hAnsi="Narkisim" w:cs="Narkisim"/>
        </w:rPr>
        <w:t>:</w:t>
      </w:r>
      <w:r w:rsidR="00344CF8">
        <w:rPr>
          <w:rFonts w:ascii="Narkisim" w:hAnsi="Narkisim" w:cs="Narkisim" w:hint="cs"/>
          <w:rtl/>
        </w:rPr>
        <w:t xml:space="preserve"> "</w:t>
      </w:r>
      <w:r w:rsidRPr="00620636">
        <w:rPr>
          <w:rFonts w:ascii="Narkisim" w:hAnsi="Narkisim" w:cs="Narkisim"/>
          <w:rtl/>
        </w:rPr>
        <w:t>לפניהם – ולא לפני הערכאות</w:t>
      </w:r>
      <w:r w:rsidR="00344CF8">
        <w:rPr>
          <w:rFonts w:ascii="Narkisim" w:hAnsi="Narkisim" w:cs="Narkisim" w:hint="cs"/>
          <w:rtl/>
        </w:rPr>
        <w:t xml:space="preserve">" (עיין רש"י שם). </w:t>
      </w:r>
      <w:r w:rsidRPr="00620636">
        <w:rPr>
          <w:rFonts w:ascii="Narkisim" w:hAnsi="Narkisim" w:cs="Narkisim"/>
          <w:rtl/>
        </w:rPr>
        <w:t>מכאן שאסור לדון לפני בתי משפט שאינם דנים על פי דין תורה, אפילו כאשר הם פוסקים באותו מקרה כפי שהיה נפסק על פי התורה</w:t>
      </w:r>
      <w:r w:rsidR="00344CF8">
        <w:rPr>
          <w:rFonts w:ascii="Narkisim" w:hAnsi="Narkisim" w:cs="Narkisim" w:hint="cs"/>
          <w:rtl/>
        </w:rPr>
        <w:t xml:space="preserve"> (עיין ב"טור" </w:t>
      </w:r>
      <w:proofErr w:type="spellStart"/>
      <w:r w:rsidR="00344CF8">
        <w:rPr>
          <w:rFonts w:ascii="Narkisim" w:hAnsi="Narkisim" w:cs="Narkisim" w:hint="cs"/>
          <w:rtl/>
        </w:rPr>
        <w:t>וב"שולחן</w:t>
      </w:r>
      <w:proofErr w:type="spellEnd"/>
      <w:r w:rsidR="00344CF8">
        <w:rPr>
          <w:rFonts w:ascii="Narkisim" w:hAnsi="Narkisim" w:cs="Narkisim" w:hint="cs"/>
          <w:rtl/>
        </w:rPr>
        <w:t xml:space="preserve"> ערוך", חושן משפט, סימן </w:t>
      </w:r>
      <w:proofErr w:type="spellStart"/>
      <w:r w:rsidR="00344CF8">
        <w:rPr>
          <w:rFonts w:ascii="Narkisim" w:hAnsi="Narkisim" w:cs="Narkisim" w:hint="cs"/>
          <w:rtl/>
        </w:rPr>
        <w:t>כו</w:t>
      </w:r>
      <w:proofErr w:type="spellEnd"/>
      <w:r w:rsidR="00344CF8">
        <w:rPr>
          <w:rFonts w:ascii="Narkisim" w:hAnsi="Narkisim" w:cs="Narkisim" w:hint="cs"/>
          <w:rtl/>
        </w:rPr>
        <w:t>)</w:t>
      </w:r>
      <w:r w:rsidRPr="00620636">
        <w:rPr>
          <w:rFonts w:ascii="Narkisim" w:hAnsi="Narkisim" w:cs="Narkisim"/>
        </w:rPr>
        <w:t>.</w:t>
      </w:r>
    </w:p>
    <w:p w14:paraId="1D6B42B0" w14:textId="77777777" w:rsidR="00E31669" w:rsidRPr="00620636" w:rsidRDefault="00E31669" w:rsidP="00E31669">
      <w:pPr>
        <w:spacing w:before="120" w:after="120" w:line="360" w:lineRule="auto"/>
        <w:jc w:val="both"/>
        <w:rPr>
          <w:rFonts w:ascii="Narkisim" w:hAnsi="Narkisim" w:cs="Narkisim"/>
        </w:rPr>
      </w:pPr>
      <w:r w:rsidRPr="00620636">
        <w:rPr>
          <w:rFonts w:ascii="Narkisim" w:hAnsi="Narkisim" w:cs="Narkisim"/>
          <w:rtl/>
        </w:rPr>
        <w:t>הטעם לכך הוא שאין מדובר רק בשאלה מה תהיה תוצאת הדין, אלא מי הוא מקור הסמכות. כאשר אדם פונה לבית דין של תורה, הוא מבטא בכך שהמשפט בישראל מקורו בתורה ובציוויו של הקב"ה. לעומת זאת, כאשר הוא פונה לערכאות הדנות על פי שיטות משפט אחרות, הוא מעניק להן את סמכות ההכרעה במקום משפט התורה</w:t>
      </w:r>
      <w:r w:rsidRPr="00620636">
        <w:rPr>
          <w:rFonts w:ascii="Narkisim" w:hAnsi="Narkisim" w:cs="Narkisim"/>
        </w:rPr>
        <w:t>.</w:t>
      </w:r>
    </w:p>
    <w:p w14:paraId="36EA2AC9" w14:textId="0BB7A224" w:rsidR="00E31669" w:rsidRPr="00620636" w:rsidRDefault="00E31669" w:rsidP="00E31669">
      <w:pPr>
        <w:spacing w:before="120" w:after="120" w:line="360" w:lineRule="auto"/>
        <w:jc w:val="both"/>
        <w:rPr>
          <w:rFonts w:ascii="Narkisim" w:hAnsi="Narkisim" w:cs="Narkisim"/>
        </w:rPr>
      </w:pPr>
      <w:r w:rsidRPr="00620636">
        <w:rPr>
          <w:rFonts w:ascii="Narkisim" w:hAnsi="Narkisim" w:cs="Narkisim"/>
          <w:rtl/>
        </w:rPr>
        <w:t>יש הסבורים שמשפטים הם עניינים שכליים בלבד. הרי התורה מבחינה בין חוקים</w:t>
      </w:r>
      <w:r w:rsidRPr="00620636">
        <w:rPr>
          <w:rFonts w:ascii="Narkisim" w:hAnsi="Narkisim" w:cs="Narkisim"/>
        </w:rPr>
        <w:t>,</w:t>
      </w:r>
      <w:r w:rsidR="00344CF8">
        <w:rPr>
          <w:rFonts w:ascii="Narkisim" w:hAnsi="Narkisim" w:cs="Narkisim" w:hint="cs"/>
          <w:rtl/>
        </w:rPr>
        <w:t xml:space="preserve"> </w:t>
      </w:r>
      <w:r w:rsidRPr="00620636">
        <w:rPr>
          <w:rFonts w:ascii="Narkisim" w:hAnsi="Narkisim" w:cs="Narkisim"/>
          <w:rtl/>
        </w:rPr>
        <w:t>שטעמם אינו גלוי לנו, לבין משפטים</w:t>
      </w:r>
      <w:r w:rsidRPr="00620636">
        <w:rPr>
          <w:rFonts w:ascii="Narkisim" w:hAnsi="Narkisim" w:cs="Narkisim"/>
        </w:rPr>
        <w:t>,</w:t>
      </w:r>
      <w:r w:rsidR="00344CF8">
        <w:rPr>
          <w:rFonts w:ascii="Narkisim" w:hAnsi="Narkisim" w:cs="Narkisim" w:hint="cs"/>
          <w:rtl/>
        </w:rPr>
        <w:t xml:space="preserve"> </w:t>
      </w:r>
      <w:r w:rsidRPr="00620636">
        <w:rPr>
          <w:rFonts w:ascii="Narkisim" w:hAnsi="Narkisim" w:cs="Narkisim"/>
          <w:rtl/>
        </w:rPr>
        <w:t>שהם מצוות המובנות גם בשכל האנושי. ואם כן, לכאורה אין הבדל בין משפט התורה לבין כל מערכת משפט אנושית</w:t>
      </w:r>
      <w:r w:rsidRPr="00620636">
        <w:rPr>
          <w:rFonts w:ascii="Narkisim" w:hAnsi="Narkisim" w:cs="Narkisim"/>
        </w:rPr>
        <w:t>.</w:t>
      </w:r>
    </w:p>
    <w:p w14:paraId="50783A7C" w14:textId="77777777" w:rsidR="00E31669" w:rsidRPr="00620636" w:rsidRDefault="00E31669" w:rsidP="00E31669">
      <w:pPr>
        <w:spacing w:before="120" w:after="120" w:line="360" w:lineRule="auto"/>
        <w:jc w:val="both"/>
        <w:rPr>
          <w:rFonts w:ascii="Narkisim" w:hAnsi="Narkisim" w:cs="Narkisim"/>
        </w:rPr>
      </w:pPr>
      <w:r w:rsidRPr="00620636">
        <w:rPr>
          <w:rFonts w:ascii="Narkisim" w:hAnsi="Narkisim" w:cs="Narkisim"/>
          <w:rtl/>
        </w:rPr>
        <w:t>אולם אין זו דרכה של תורה</w:t>
      </w:r>
      <w:r w:rsidRPr="00620636">
        <w:rPr>
          <w:rFonts w:ascii="Narkisim" w:hAnsi="Narkisim" w:cs="Narkisim"/>
        </w:rPr>
        <w:t>.</w:t>
      </w:r>
    </w:p>
    <w:p w14:paraId="2F687C3E" w14:textId="447F018D" w:rsidR="00E31669" w:rsidRPr="00620636" w:rsidRDefault="00E31669" w:rsidP="00E31669">
      <w:pPr>
        <w:spacing w:before="120" w:after="120" w:line="360" w:lineRule="auto"/>
        <w:jc w:val="both"/>
        <w:rPr>
          <w:rFonts w:ascii="Narkisim" w:hAnsi="Narkisim" w:cs="Narkisim"/>
        </w:rPr>
      </w:pPr>
      <w:r w:rsidRPr="00620636">
        <w:rPr>
          <w:rFonts w:ascii="Narkisim" w:hAnsi="Narkisim" w:cs="Narkisim"/>
          <w:rtl/>
        </w:rPr>
        <w:t xml:space="preserve">חז"ל דרשו על פתיחת פרשת משפטים את המילה </w:t>
      </w:r>
      <w:r w:rsidRPr="00620636">
        <w:rPr>
          <w:rFonts w:ascii="Narkisim" w:hAnsi="Narkisim" w:cs="Narkisim"/>
        </w:rPr>
        <w:t>"</w:t>
      </w:r>
      <w:r w:rsidRPr="00620636">
        <w:rPr>
          <w:rFonts w:ascii="Narkisim" w:hAnsi="Narkisim" w:cs="Narkisim"/>
          <w:rtl/>
        </w:rPr>
        <w:t>ואלה</w:t>
      </w:r>
      <w:r w:rsidRPr="00620636">
        <w:rPr>
          <w:rFonts w:ascii="Narkisim" w:hAnsi="Narkisim" w:cs="Narkisim"/>
        </w:rPr>
        <w:t>"</w:t>
      </w:r>
      <w:r w:rsidR="00344CF8">
        <w:rPr>
          <w:rFonts w:ascii="Narkisim" w:hAnsi="Narkisim" w:cs="Narkisim" w:hint="cs"/>
          <w:rtl/>
        </w:rPr>
        <w:t xml:space="preserve"> </w:t>
      </w:r>
      <w:r w:rsidRPr="00620636">
        <w:rPr>
          <w:rFonts w:ascii="Narkisim" w:hAnsi="Narkisim" w:cs="Narkisim"/>
          <w:rtl/>
        </w:rPr>
        <w:t>מה הראשונים מסיני, אף אלו מסיני</w:t>
      </w:r>
      <w:r w:rsidR="00344CF8">
        <w:rPr>
          <w:rFonts w:ascii="Narkisim" w:hAnsi="Narkisim" w:cs="Narkisim" w:hint="cs"/>
          <w:rtl/>
        </w:rPr>
        <w:t xml:space="preserve"> (עיין רש"י בפירושו לתורה שם)</w:t>
      </w:r>
      <w:r w:rsidRPr="00620636">
        <w:rPr>
          <w:rFonts w:ascii="Narkisim" w:hAnsi="Narkisim" w:cs="Narkisim"/>
          <w:rtl/>
        </w:rPr>
        <w:t>. גם דיני הממונות, הנראים לכאורה הגיוניים ופשוטים, ניתנו בהר סיני. בכך מלמדת אותנו התורה שגם המשפטים אינם רק תוצאה של ההיגיון האנושי, אלא הם משפטי ה</w:t>
      </w:r>
      <w:r w:rsidRPr="00620636">
        <w:rPr>
          <w:rFonts w:ascii="Narkisim" w:hAnsi="Narkisim" w:cs="Narkisim"/>
        </w:rPr>
        <w:t>'</w:t>
      </w:r>
      <w:r w:rsidR="002942A3">
        <w:rPr>
          <w:rFonts w:ascii="Narkisim" w:hAnsi="Narkisim" w:cs="Narkisim" w:hint="cs"/>
          <w:rtl/>
        </w:rPr>
        <w:t>.</w:t>
      </w:r>
    </w:p>
    <w:p w14:paraId="56731E27" w14:textId="77777777" w:rsidR="00E31669" w:rsidRPr="00620636" w:rsidRDefault="00E31669" w:rsidP="00E31669">
      <w:pPr>
        <w:spacing w:before="120" w:after="120" w:line="360" w:lineRule="auto"/>
        <w:jc w:val="both"/>
        <w:rPr>
          <w:rFonts w:ascii="Narkisim" w:hAnsi="Narkisim" w:cs="Narkisim"/>
        </w:rPr>
      </w:pPr>
      <w:r w:rsidRPr="00620636">
        <w:rPr>
          <w:rFonts w:ascii="Narkisim" w:hAnsi="Narkisim" w:cs="Narkisim"/>
          <w:rtl/>
        </w:rPr>
        <w:t>ההיגיון האנושי עלול להשתנות מדור לדור ומחברה לחברה, ואף לטעות. לעומת זאת, משפטי התורה הם משפטי אמת, שניתנו מאת הקב"ה, ולכן הם היסוד שעל פיו ראוי לנהל את חיי החברה בישראל</w:t>
      </w:r>
      <w:r w:rsidRPr="00620636">
        <w:rPr>
          <w:rFonts w:ascii="Narkisim" w:hAnsi="Narkisim" w:cs="Narkisim"/>
        </w:rPr>
        <w:t>.</w:t>
      </w:r>
    </w:p>
    <w:p w14:paraId="1958B0E3" w14:textId="77777777" w:rsidR="00E31669" w:rsidRPr="00620636" w:rsidRDefault="00E31669" w:rsidP="00E31669">
      <w:pPr>
        <w:spacing w:before="120" w:after="120" w:line="360" w:lineRule="auto"/>
        <w:jc w:val="both"/>
        <w:rPr>
          <w:rFonts w:ascii="Narkisim" w:hAnsi="Narkisim" w:cs="Narkisim"/>
        </w:rPr>
      </w:pPr>
      <w:r w:rsidRPr="00620636">
        <w:rPr>
          <w:rFonts w:ascii="Narkisim" w:hAnsi="Narkisim" w:cs="Narkisim"/>
          <w:rtl/>
        </w:rPr>
        <w:t>יתרה מזאת, כאשר אדם מקבל על עצמו את משפטי התורה, אין הוא רק מקיים מערכת משפט צודקת, אלא גם דבק ברצונו של הקב"ה. המשפט נעשה חלק מעבודת ה', ולא רק אמצעי להסדרת היחסים שבין אדם לחברו</w:t>
      </w:r>
      <w:r w:rsidRPr="00620636">
        <w:rPr>
          <w:rFonts w:ascii="Narkisim" w:hAnsi="Narkisim" w:cs="Narkisim"/>
        </w:rPr>
        <w:t>.</w:t>
      </w:r>
    </w:p>
    <w:p w14:paraId="7A86AB75" w14:textId="24EF486C" w:rsidR="00E31669" w:rsidRPr="00620636" w:rsidRDefault="00E31669" w:rsidP="00E31669">
      <w:pPr>
        <w:spacing w:before="120" w:after="120" w:line="360" w:lineRule="auto"/>
        <w:jc w:val="both"/>
        <w:rPr>
          <w:rFonts w:ascii="Narkisim" w:hAnsi="Narkisim" w:cs="Narkisim"/>
        </w:rPr>
      </w:pPr>
      <w:r w:rsidRPr="00620636">
        <w:rPr>
          <w:rFonts w:ascii="Narkisim" w:hAnsi="Narkisim" w:cs="Narkisim"/>
          <w:rtl/>
        </w:rPr>
        <w:t>משום כך החמירו חז"ל מאוד באיסור הפנייה לערכאות. ב</w:t>
      </w:r>
      <w:r w:rsidR="002942A3">
        <w:rPr>
          <w:rFonts w:ascii="Narkisim" w:hAnsi="Narkisim" w:cs="Narkisim" w:hint="cs"/>
          <w:rtl/>
        </w:rPr>
        <w:t>"</w:t>
      </w:r>
      <w:r w:rsidRPr="00620636">
        <w:rPr>
          <w:rFonts w:ascii="Narkisim" w:hAnsi="Narkisim" w:cs="Narkisim"/>
          <w:rtl/>
        </w:rPr>
        <w:t>שולחן ערוך</w:t>
      </w:r>
      <w:r w:rsidR="002942A3">
        <w:rPr>
          <w:rFonts w:ascii="Narkisim" w:hAnsi="Narkisim" w:cs="Narkisim" w:hint="cs"/>
          <w:rtl/>
        </w:rPr>
        <w:t>"</w:t>
      </w:r>
      <w:r w:rsidRPr="00620636">
        <w:rPr>
          <w:rFonts w:ascii="Narkisim" w:hAnsi="Narkisim" w:cs="Narkisim"/>
          <w:rtl/>
        </w:rPr>
        <w:t xml:space="preserve"> (חושן משפט </w:t>
      </w:r>
      <w:proofErr w:type="spellStart"/>
      <w:r w:rsidRPr="00620636">
        <w:rPr>
          <w:rFonts w:ascii="Narkisim" w:hAnsi="Narkisim" w:cs="Narkisim"/>
          <w:rtl/>
        </w:rPr>
        <w:t>כו</w:t>
      </w:r>
      <w:proofErr w:type="spellEnd"/>
      <w:r w:rsidRPr="00620636">
        <w:rPr>
          <w:rFonts w:ascii="Narkisim" w:hAnsi="Narkisim" w:cs="Narkisim"/>
          <w:rtl/>
        </w:rPr>
        <w:t>,</w:t>
      </w:r>
      <w:r w:rsidR="002942A3">
        <w:rPr>
          <w:rFonts w:ascii="Narkisim" w:hAnsi="Narkisim" w:cs="Narkisim" w:hint="cs"/>
          <w:rtl/>
        </w:rPr>
        <w:t xml:space="preserve"> </w:t>
      </w:r>
      <w:r w:rsidRPr="00620636">
        <w:rPr>
          <w:rFonts w:ascii="Narkisim" w:hAnsi="Narkisim" w:cs="Narkisim"/>
          <w:rtl/>
        </w:rPr>
        <w:t>א) נפסק שהפונה לערכאות הרי זה דבר חמור, עד שנאמר עליו שהוא כמרים יד בתורת משה. ודין זה אינו נאמר רק לגבי בתי משפט של גויים, אלא גם כאשר מדובר בבתי משפט של יהודים הדנים על פי חוקי אומות העולם ולא על פי דין תורה</w:t>
      </w:r>
      <w:r w:rsidRPr="00620636">
        <w:rPr>
          <w:rFonts w:ascii="Narkisim" w:hAnsi="Narkisim" w:cs="Narkisim"/>
        </w:rPr>
        <w:t>.</w:t>
      </w:r>
    </w:p>
    <w:p w14:paraId="1B6CB426" w14:textId="77777777" w:rsidR="00E31669" w:rsidRDefault="00E31669" w:rsidP="00E31669">
      <w:pPr>
        <w:spacing w:before="120" w:after="120" w:line="360" w:lineRule="auto"/>
        <w:jc w:val="both"/>
        <w:rPr>
          <w:rFonts w:ascii="Narkisim" w:hAnsi="Narkisim" w:cs="Narkisim"/>
          <w:rtl/>
        </w:rPr>
      </w:pPr>
      <w:r w:rsidRPr="00620636">
        <w:rPr>
          <w:rFonts w:ascii="Narkisim" w:hAnsi="Narkisim" w:cs="Narkisim"/>
          <w:rtl/>
        </w:rPr>
        <w:t>יהי רצון שנזכה ללכת בדרכה של תורה, להכיר בכך שגם המשפטים הם משפטי ה', ולזכות שחיי היחיד והציבור שלנו יתנהלו על פי תורתנו הקדושה</w:t>
      </w:r>
      <w:r w:rsidRPr="00620636">
        <w:rPr>
          <w:rFonts w:ascii="Narkisim" w:hAnsi="Narkisim" w:cs="Narkisim"/>
        </w:rPr>
        <w:t>.</w:t>
      </w:r>
    </w:p>
    <w:p w14:paraId="2CB485F9" w14:textId="77777777" w:rsidR="001B4081" w:rsidRDefault="001B4081" w:rsidP="00E31669">
      <w:pPr>
        <w:spacing w:before="120" w:after="120" w:line="360" w:lineRule="auto"/>
        <w:jc w:val="both"/>
        <w:rPr>
          <w:rFonts w:ascii="Narkisim" w:hAnsi="Narkisim" w:cs="Narkisim"/>
          <w:rtl/>
        </w:rPr>
      </w:pPr>
    </w:p>
    <w:p w14:paraId="2D69F628" w14:textId="77777777" w:rsidR="001B4081" w:rsidRPr="001B4081" w:rsidRDefault="001B4081" w:rsidP="001B4081">
      <w:pPr>
        <w:spacing w:before="120" w:after="120" w:line="360" w:lineRule="auto"/>
        <w:jc w:val="both"/>
        <w:rPr>
          <w:rFonts w:ascii="Narkisim" w:hAnsi="Narkisim" w:cs="Narkisim"/>
          <w:sz w:val="28"/>
          <w:szCs w:val="28"/>
        </w:rPr>
      </w:pPr>
      <w:r w:rsidRPr="001B4081">
        <w:rPr>
          <w:rFonts w:ascii="Narkisim" w:hAnsi="Narkisim" w:cs="Narkisim"/>
          <w:b/>
          <w:bCs/>
          <w:sz w:val="28"/>
          <w:szCs w:val="28"/>
        </w:rPr>
        <w:t>"</w:t>
      </w:r>
      <w:r w:rsidRPr="001B4081">
        <w:rPr>
          <w:rFonts w:ascii="Narkisim" w:hAnsi="Narkisim" w:cs="Narkisim"/>
          <w:b/>
          <w:bCs/>
          <w:sz w:val="28"/>
          <w:szCs w:val="28"/>
          <w:rtl/>
        </w:rPr>
        <w:t>והייתה עמו וקרא בו כל ימי חייו" – התורה כמנהיגת היחיד והאומה</w:t>
      </w:r>
    </w:p>
    <w:p w14:paraId="169F5874" w14:textId="54507CA5" w:rsidR="001B4081" w:rsidRPr="001B4081" w:rsidRDefault="001B4081" w:rsidP="00B824B4">
      <w:pPr>
        <w:spacing w:before="120" w:after="120" w:line="360" w:lineRule="auto"/>
        <w:jc w:val="both"/>
        <w:rPr>
          <w:rFonts w:ascii="Narkisim" w:hAnsi="Narkisim" w:cs="Narkisim"/>
        </w:rPr>
      </w:pPr>
      <w:r w:rsidRPr="001B4081">
        <w:rPr>
          <w:rFonts w:ascii="Narkisim" w:hAnsi="Narkisim" w:cs="Narkisim"/>
          <w:rtl/>
        </w:rPr>
        <w:t>אחד הנושאים המרכזיים בפרשתנו הוא מצוות מינוי המלך בישראל</w:t>
      </w:r>
      <w:r w:rsidRPr="001B4081">
        <w:rPr>
          <w:rFonts w:ascii="Narkisim" w:hAnsi="Narkisim" w:cs="Narkisim"/>
        </w:rPr>
        <w:t>.</w:t>
      </w:r>
      <w:r>
        <w:rPr>
          <w:rFonts w:ascii="Narkisim" w:hAnsi="Narkisim" w:cs="Narkisim" w:hint="cs"/>
          <w:rtl/>
        </w:rPr>
        <w:t xml:space="preserve"> </w:t>
      </w:r>
      <w:r w:rsidRPr="001B4081">
        <w:rPr>
          <w:rFonts w:ascii="Narkisim" w:hAnsi="Narkisim" w:cs="Narkisim"/>
          <w:rtl/>
        </w:rPr>
        <w:t>התורה מצווה את המלך</w:t>
      </w:r>
      <w:r w:rsidRPr="001B4081">
        <w:rPr>
          <w:rFonts w:ascii="Narkisim" w:hAnsi="Narkisim" w:cs="Narkisim"/>
        </w:rPr>
        <w:t>:</w:t>
      </w:r>
      <w:r w:rsidR="00B824B4">
        <w:rPr>
          <w:rFonts w:ascii="Narkisim" w:hAnsi="Narkisim" w:cs="Narkisim" w:hint="cs"/>
          <w:rtl/>
        </w:rPr>
        <w:t xml:space="preserve"> </w:t>
      </w:r>
      <w:r w:rsidRPr="001B4081">
        <w:rPr>
          <w:rFonts w:ascii="Narkisim" w:hAnsi="Narkisim" w:cs="Narkisim"/>
        </w:rPr>
        <w:t>"</w:t>
      </w:r>
      <w:proofErr w:type="spellStart"/>
      <w:r w:rsidRPr="001B4081">
        <w:rPr>
          <w:rFonts w:ascii="Narkisim" w:hAnsi="Narkisim" w:cs="Narkisim"/>
          <w:rtl/>
        </w:rPr>
        <w:t>וְהָיְתָה</w:t>
      </w:r>
      <w:proofErr w:type="spellEnd"/>
      <w:r w:rsidRPr="001B4081">
        <w:rPr>
          <w:rFonts w:ascii="Narkisim" w:hAnsi="Narkisim" w:cs="Narkisim"/>
          <w:rtl/>
        </w:rPr>
        <w:t xml:space="preserve"> עִמּוֹ, וְקָרָא בוֹ כָּל יְמֵי חַיָּיו</w:t>
      </w:r>
      <w:r w:rsidRPr="001B4081">
        <w:rPr>
          <w:rFonts w:ascii="Narkisim" w:hAnsi="Narkisim" w:cs="Narkisim"/>
        </w:rPr>
        <w:t>"</w:t>
      </w:r>
      <w:r w:rsidR="00B824B4">
        <w:rPr>
          <w:rFonts w:ascii="Narkisim" w:hAnsi="Narkisim" w:cs="Narkisim" w:hint="cs"/>
          <w:rtl/>
        </w:rPr>
        <w:t xml:space="preserve"> (</w:t>
      </w:r>
      <w:r w:rsidRPr="001B4081">
        <w:rPr>
          <w:rFonts w:ascii="Narkisim" w:hAnsi="Narkisim" w:cs="Narkisim"/>
          <w:rtl/>
        </w:rPr>
        <w:t xml:space="preserve">דברים </w:t>
      </w:r>
      <w:proofErr w:type="spellStart"/>
      <w:r w:rsidRPr="001B4081">
        <w:rPr>
          <w:rFonts w:ascii="Narkisim" w:hAnsi="Narkisim" w:cs="Narkisim"/>
          <w:rtl/>
        </w:rPr>
        <w:t>יז</w:t>
      </w:r>
      <w:proofErr w:type="spellEnd"/>
      <w:r w:rsidRPr="001B4081">
        <w:rPr>
          <w:rFonts w:ascii="Narkisim" w:hAnsi="Narkisim" w:cs="Narkisim"/>
          <w:rtl/>
        </w:rPr>
        <w:t xml:space="preserve">, </w:t>
      </w:r>
      <w:proofErr w:type="spellStart"/>
      <w:r w:rsidRPr="001B4081">
        <w:rPr>
          <w:rFonts w:ascii="Narkisim" w:hAnsi="Narkisim" w:cs="Narkisim"/>
          <w:rtl/>
        </w:rPr>
        <w:t>יט</w:t>
      </w:r>
      <w:proofErr w:type="spellEnd"/>
      <w:r w:rsidR="00B824B4">
        <w:rPr>
          <w:rFonts w:ascii="Narkisim" w:hAnsi="Narkisim" w:cs="Narkisim" w:hint="cs"/>
          <w:rtl/>
        </w:rPr>
        <w:t xml:space="preserve">). </w:t>
      </w:r>
    </w:p>
    <w:p w14:paraId="7A111AE0" w14:textId="2ECAAAB9" w:rsidR="001B4081" w:rsidRPr="001B4081" w:rsidRDefault="001B4081" w:rsidP="001B4081">
      <w:pPr>
        <w:spacing w:before="120" w:after="120" w:line="360" w:lineRule="auto"/>
        <w:jc w:val="both"/>
        <w:rPr>
          <w:rFonts w:ascii="Narkisim" w:hAnsi="Narkisim" w:cs="Narkisim"/>
        </w:rPr>
      </w:pPr>
      <w:r w:rsidRPr="001B4081">
        <w:rPr>
          <w:rFonts w:ascii="Narkisim" w:hAnsi="Narkisim" w:cs="Narkisim"/>
          <w:rtl/>
        </w:rPr>
        <w:lastRenderedPageBreak/>
        <w:t>חז"ל מבארים במסכת סנהדרין (</w:t>
      </w:r>
      <w:proofErr w:type="spellStart"/>
      <w:r w:rsidRPr="001B4081">
        <w:rPr>
          <w:rFonts w:ascii="Narkisim" w:hAnsi="Narkisim" w:cs="Narkisim"/>
          <w:rtl/>
        </w:rPr>
        <w:t>כא</w:t>
      </w:r>
      <w:proofErr w:type="spellEnd"/>
      <w:r w:rsidR="00B824B4">
        <w:rPr>
          <w:rFonts w:ascii="Narkisim" w:hAnsi="Narkisim" w:cs="Narkisim" w:hint="cs"/>
          <w:rtl/>
        </w:rPr>
        <w:t>,</w:t>
      </w:r>
      <w:r w:rsidRPr="001B4081">
        <w:rPr>
          <w:rFonts w:ascii="Narkisim" w:hAnsi="Narkisim" w:cs="Narkisim"/>
          <w:rtl/>
        </w:rPr>
        <w:t xml:space="preserve"> ע"ב) שכל אדם מישראל מצווה לכתוב ספר תורה לעצמו, אולם למלך יש חיוב נוסף – לכתוב ספר תורה נוסף שיהיה עמו תמיד. ספר תורה זה מלווה אותו לכל מקום שאליו הוא הולך, כדי שלא יסיח את דעתו מן התורה אפילו לרגע</w:t>
      </w:r>
      <w:r w:rsidRPr="001B4081">
        <w:rPr>
          <w:rFonts w:ascii="Narkisim" w:hAnsi="Narkisim" w:cs="Narkisim"/>
        </w:rPr>
        <w:t>.</w:t>
      </w:r>
    </w:p>
    <w:p w14:paraId="7D41012D" w14:textId="00559ACC" w:rsidR="001B4081" w:rsidRPr="001B4081" w:rsidRDefault="001B4081" w:rsidP="001B4081">
      <w:pPr>
        <w:spacing w:before="120" w:after="120" w:line="360" w:lineRule="auto"/>
        <w:jc w:val="both"/>
        <w:rPr>
          <w:rFonts w:ascii="Narkisim" w:hAnsi="Narkisim" w:cs="Narkisim"/>
        </w:rPr>
      </w:pPr>
      <w:r w:rsidRPr="001B4081">
        <w:rPr>
          <w:rFonts w:ascii="Narkisim" w:hAnsi="Narkisim" w:cs="Narkisim"/>
          <w:rtl/>
        </w:rPr>
        <w:t>מצווה זו מבטאת יסוד גדול: גם המלך, העומד בראש העם ובידו סמכויות רבות, אינו עומד מעל התורה. אדרבה, דווקא הוא נדרש להיות כפוף לתורה יותר מכל אדם אחר. המלכות בישראל אינה שלטון אנושי בלבד, אלא מלכות המונהגת על פי רצון ה</w:t>
      </w:r>
      <w:r w:rsidRPr="001B4081">
        <w:rPr>
          <w:rFonts w:ascii="Narkisim" w:hAnsi="Narkisim" w:cs="Narkisim"/>
        </w:rPr>
        <w:t>'</w:t>
      </w:r>
      <w:r w:rsidR="00206AA2">
        <w:rPr>
          <w:rFonts w:ascii="Narkisim" w:hAnsi="Narkisim" w:cs="Narkisim" w:hint="cs"/>
          <w:rtl/>
        </w:rPr>
        <w:t>.</w:t>
      </w:r>
    </w:p>
    <w:p w14:paraId="41D71AA7" w14:textId="77777777" w:rsidR="001B4081" w:rsidRPr="001B4081" w:rsidRDefault="001B4081" w:rsidP="001B4081">
      <w:pPr>
        <w:spacing w:before="120" w:after="120" w:line="360" w:lineRule="auto"/>
        <w:jc w:val="both"/>
        <w:rPr>
          <w:rFonts w:ascii="Narkisim" w:hAnsi="Narkisim" w:cs="Narkisim"/>
        </w:rPr>
      </w:pPr>
      <w:r w:rsidRPr="001B4081">
        <w:rPr>
          <w:rFonts w:ascii="Narkisim" w:hAnsi="Narkisim" w:cs="Narkisim"/>
          <w:rtl/>
        </w:rPr>
        <w:t>מכאן אנו למדים יסוד חשוב נוסף. יש הסבורים שהתורה שייכת לעולמו הפרטי של האדם – לביתו, לבית הכנסת ולבית המדרש – אולם כאשר מדובר בהנהגת ציבור או מדינה, יש צורך במערכות אחרות</w:t>
      </w:r>
      <w:r w:rsidRPr="001B4081">
        <w:rPr>
          <w:rFonts w:ascii="Narkisim" w:hAnsi="Narkisim" w:cs="Narkisim"/>
        </w:rPr>
        <w:t>.</w:t>
      </w:r>
    </w:p>
    <w:p w14:paraId="74264385" w14:textId="77777777" w:rsidR="001B4081" w:rsidRPr="001B4081" w:rsidRDefault="001B4081" w:rsidP="001B4081">
      <w:pPr>
        <w:spacing w:before="120" w:after="120" w:line="360" w:lineRule="auto"/>
        <w:jc w:val="both"/>
        <w:rPr>
          <w:rFonts w:ascii="Narkisim" w:hAnsi="Narkisim" w:cs="Narkisim"/>
        </w:rPr>
      </w:pPr>
      <w:r w:rsidRPr="001B4081">
        <w:rPr>
          <w:rFonts w:ascii="Narkisim" w:hAnsi="Narkisim" w:cs="Narkisim"/>
          <w:rtl/>
        </w:rPr>
        <w:t>אולם פרשתנו מלמדת את ההפך. התורה אינה מיועדת רק ליחידים, אלא גם לעם ישראל כאומה. היא מדריכה כיצד לבנות חברה, כיצד להנהיג מלכות וכיצד לנהל מדינה. זהו ייעודו של עם ישראל – להיות אומה החיה על פי התורה ומגלה את רצון ה' גם בחיי הציבור</w:t>
      </w:r>
      <w:r w:rsidRPr="001B4081">
        <w:rPr>
          <w:rFonts w:ascii="Narkisim" w:hAnsi="Narkisim" w:cs="Narkisim"/>
        </w:rPr>
        <w:t>.</w:t>
      </w:r>
    </w:p>
    <w:p w14:paraId="7AF930C3" w14:textId="77777777" w:rsidR="001B4081" w:rsidRPr="001B4081" w:rsidRDefault="001B4081" w:rsidP="001B4081">
      <w:pPr>
        <w:spacing w:before="120" w:after="120" w:line="360" w:lineRule="auto"/>
        <w:jc w:val="both"/>
        <w:rPr>
          <w:rFonts w:ascii="Narkisim" w:hAnsi="Narkisim" w:cs="Narkisim"/>
        </w:rPr>
      </w:pPr>
      <w:r w:rsidRPr="001B4081">
        <w:rPr>
          <w:rFonts w:ascii="Narkisim" w:hAnsi="Narkisim" w:cs="Narkisim"/>
          <w:rtl/>
        </w:rPr>
        <w:t>מלבד המסר הלאומי, יש כאן גם הוראה אישית לכל אחד מאתנו. אמנם הציווי נאמר למלך, אך גם כל יהודי צריך להשתדל שהתורה תהיה עמו תמיד. לא די ללמוד תורה בשעה מסוימת ביום; על האדם לשאת את התורה עמו בכל מקום, כך שתכוון את מחשבותיו, את דיבורו ואת מעשיו</w:t>
      </w:r>
      <w:r w:rsidRPr="001B4081">
        <w:rPr>
          <w:rFonts w:ascii="Narkisim" w:hAnsi="Narkisim" w:cs="Narkisim"/>
        </w:rPr>
        <w:t>.</w:t>
      </w:r>
    </w:p>
    <w:p w14:paraId="44D094F6" w14:textId="5D6ABFCE" w:rsidR="001B4081" w:rsidRPr="001B4081" w:rsidRDefault="001B4081" w:rsidP="001B4081">
      <w:pPr>
        <w:spacing w:before="120" w:after="120" w:line="360" w:lineRule="auto"/>
        <w:jc w:val="both"/>
        <w:rPr>
          <w:rFonts w:ascii="Narkisim" w:hAnsi="Narkisim" w:cs="Narkisim"/>
        </w:rPr>
      </w:pPr>
      <w:r w:rsidRPr="001B4081">
        <w:rPr>
          <w:rFonts w:ascii="Narkisim" w:hAnsi="Narkisim" w:cs="Narkisim"/>
          <w:rtl/>
        </w:rPr>
        <w:t xml:space="preserve">אפשר להוסיף רעיון נוסף. יש המבארים שהמילה </w:t>
      </w:r>
      <w:r w:rsidRPr="001B4081">
        <w:rPr>
          <w:rFonts w:ascii="Narkisim" w:hAnsi="Narkisim" w:cs="Narkisim"/>
        </w:rPr>
        <w:t>"</w:t>
      </w:r>
      <w:r w:rsidRPr="001B4081">
        <w:rPr>
          <w:rFonts w:ascii="Narkisim" w:hAnsi="Narkisim" w:cs="Narkisim"/>
          <w:rtl/>
        </w:rPr>
        <w:t>מלך</w:t>
      </w:r>
      <w:r w:rsidRPr="001B4081">
        <w:rPr>
          <w:rFonts w:ascii="Narkisim" w:hAnsi="Narkisim" w:cs="Narkisim"/>
        </w:rPr>
        <w:t>"</w:t>
      </w:r>
      <w:r w:rsidR="00206AA2">
        <w:rPr>
          <w:rFonts w:ascii="Narkisim" w:hAnsi="Narkisim" w:cs="Narkisim" w:hint="cs"/>
          <w:rtl/>
        </w:rPr>
        <w:t xml:space="preserve"> </w:t>
      </w:r>
      <w:r w:rsidRPr="001B4081">
        <w:rPr>
          <w:rFonts w:ascii="Narkisim" w:hAnsi="Narkisim" w:cs="Narkisim"/>
          <w:rtl/>
        </w:rPr>
        <w:t>רומזת לסדר הכוחות שבאדם</w:t>
      </w:r>
      <w:r w:rsidRPr="001B4081">
        <w:rPr>
          <w:rFonts w:ascii="Narkisim" w:hAnsi="Narkisim" w:cs="Narkisim"/>
        </w:rPr>
        <w:t>:</w:t>
      </w:r>
      <w:r w:rsidR="00206AA2">
        <w:rPr>
          <w:rFonts w:ascii="Narkisim" w:hAnsi="Narkisim" w:cs="Narkisim" w:hint="cs"/>
          <w:rtl/>
        </w:rPr>
        <w:t xml:space="preserve"> </w:t>
      </w:r>
      <w:r w:rsidRPr="001B4081">
        <w:rPr>
          <w:rFonts w:ascii="Narkisim" w:hAnsi="Narkisim" w:cs="Narkisim"/>
          <w:rtl/>
        </w:rPr>
        <w:t>מוח, לב, כבד</w:t>
      </w:r>
      <w:r w:rsidRPr="001B4081">
        <w:rPr>
          <w:rFonts w:ascii="Narkisim" w:hAnsi="Narkisim" w:cs="Narkisim"/>
        </w:rPr>
        <w:t>.</w:t>
      </w:r>
      <w:r w:rsidR="00206AA2">
        <w:rPr>
          <w:rFonts w:ascii="Narkisim" w:hAnsi="Narkisim" w:cs="Narkisim" w:hint="cs"/>
          <w:rtl/>
        </w:rPr>
        <w:t xml:space="preserve"> </w:t>
      </w:r>
      <w:r w:rsidRPr="001B4081">
        <w:rPr>
          <w:rFonts w:ascii="Narkisim" w:hAnsi="Narkisim" w:cs="Narkisim"/>
          <w:rtl/>
        </w:rPr>
        <w:t>האדם נעשה "מלך" כאשר השכל שולט על הרגש ועל היצרים, ולא להפך</w:t>
      </w:r>
      <w:r w:rsidRPr="001B4081">
        <w:rPr>
          <w:rFonts w:ascii="Narkisim" w:hAnsi="Narkisim" w:cs="Narkisim"/>
        </w:rPr>
        <w:t>.</w:t>
      </w:r>
    </w:p>
    <w:p w14:paraId="10EF7F68" w14:textId="77777777" w:rsidR="001B4081" w:rsidRPr="001B4081" w:rsidRDefault="001B4081" w:rsidP="001B4081">
      <w:pPr>
        <w:spacing w:before="120" w:after="120" w:line="360" w:lineRule="auto"/>
        <w:jc w:val="both"/>
        <w:rPr>
          <w:rFonts w:ascii="Narkisim" w:hAnsi="Narkisim" w:cs="Narkisim"/>
        </w:rPr>
      </w:pPr>
      <w:r w:rsidRPr="001B4081">
        <w:rPr>
          <w:rFonts w:ascii="Narkisim" w:hAnsi="Narkisim" w:cs="Narkisim"/>
          <w:rtl/>
        </w:rPr>
        <w:t>אולם גם השכל עצמו זקוק להדרכה. השכל האנושי עלול לטעות ולהיות מושפע מתאוות ומאינטרסים. לכן עליו להיות מונהג על ידי התורה. כאשר האדם חי על פי התורה, היא מדריכה את מחשבתו, מחנכת את מידותיו ומעניקה לו את הכוח למשול על יצריו</w:t>
      </w:r>
      <w:r w:rsidRPr="001B4081">
        <w:rPr>
          <w:rFonts w:ascii="Narkisim" w:hAnsi="Narkisim" w:cs="Narkisim"/>
        </w:rPr>
        <w:t>.</w:t>
      </w:r>
    </w:p>
    <w:p w14:paraId="4EF76AAF" w14:textId="77777777" w:rsidR="001B4081" w:rsidRPr="001B4081" w:rsidRDefault="001B4081" w:rsidP="001B4081">
      <w:pPr>
        <w:spacing w:before="120" w:after="120" w:line="360" w:lineRule="auto"/>
        <w:jc w:val="both"/>
        <w:rPr>
          <w:rFonts w:ascii="Narkisim" w:hAnsi="Narkisim" w:cs="Narkisim"/>
        </w:rPr>
      </w:pPr>
      <w:r w:rsidRPr="001B4081">
        <w:rPr>
          <w:rFonts w:ascii="Narkisim" w:hAnsi="Narkisim" w:cs="Narkisim"/>
          <w:rtl/>
        </w:rPr>
        <w:t>המצוות מרגילות את האדם למשמעת עצמית, להתגברות ולשליטה פנימית. מתוך כך הוא נעשה בן חורין אמיתי ומלך על עצמו</w:t>
      </w:r>
      <w:r w:rsidRPr="001B4081">
        <w:rPr>
          <w:rFonts w:ascii="Narkisim" w:hAnsi="Narkisim" w:cs="Narkisim"/>
        </w:rPr>
        <w:t>.</w:t>
      </w:r>
    </w:p>
    <w:p w14:paraId="04C4945E" w14:textId="77777777" w:rsidR="001B4081" w:rsidRDefault="001B4081" w:rsidP="001B4081">
      <w:pPr>
        <w:spacing w:before="120" w:after="120" w:line="360" w:lineRule="auto"/>
        <w:jc w:val="both"/>
        <w:rPr>
          <w:rFonts w:ascii="Narkisim" w:hAnsi="Narkisim" w:cs="Narkisim"/>
          <w:rtl/>
        </w:rPr>
      </w:pPr>
      <w:r w:rsidRPr="001B4081">
        <w:rPr>
          <w:rFonts w:ascii="Narkisim" w:hAnsi="Narkisim" w:cs="Narkisim"/>
          <w:rtl/>
        </w:rPr>
        <w:t>יהי רצון שנזכה שתורת ה' תהיה מלווה אותנו בכל עת, שתדריך את חיינו הפרטיים ואת חיי האומה כולה, ושנזכה להיות עבדי ה' באמת – ומתוך כך גם בני מלכים ומלכים על עצמנו</w:t>
      </w:r>
      <w:r w:rsidRPr="001B4081">
        <w:rPr>
          <w:rFonts w:ascii="Narkisim" w:hAnsi="Narkisim" w:cs="Narkisim"/>
        </w:rPr>
        <w:t>.</w:t>
      </w:r>
    </w:p>
    <w:p w14:paraId="6AFD1366" w14:textId="77777777" w:rsidR="00263906" w:rsidRDefault="00263906" w:rsidP="001B4081">
      <w:pPr>
        <w:spacing w:before="120" w:after="120" w:line="360" w:lineRule="auto"/>
        <w:jc w:val="both"/>
        <w:rPr>
          <w:rFonts w:ascii="Narkisim" w:hAnsi="Narkisim" w:cs="Narkisim"/>
          <w:rtl/>
        </w:rPr>
      </w:pPr>
    </w:p>
    <w:p w14:paraId="076986C2" w14:textId="77777777" w:rsidR="00263906" w:rsidRPr="00263906" w:rsidRDefault="00263906" w:rsidP="00263906">
      <w:pPr>
        <w:spacing w:before="120" w:after="120" w:line="360" w:lineRule="auto"/>
        <w:jc w:val="both"/>
        <w:rPr>
          <w:rFonts w:ascii="Narkisim" w:hAnsi="Narkisim" w:cs="Narkisim"/>
          <w:sz w:val="28"/>
          <w:szCs w:val="28"/>
        </w:rPr>
      </w:pPr>
      <w:r w:rsidRPr="00263906">
        <w:rPr>
          <w:rFonts w:ascii="Narkisim" w:hAnsi="Narkisim" w:cs="Narkisim"/>
          <w:b/>
          <w:bCs/>
          <w:sz w:val="28"/>
          <w:szCs w:val="28"/>
          <w:rtl/>
        </w:rPr>
        <w:t>הלכה אינה נקבעת על פי נבואה</w:t>
      </w:r>
    </w:p>
    <w:p w14:paraId="608987A1" w14:textId="3578F48D" w:rsidR="00263906" w:rsidRPr="00263906" w:rsidRDefault="00263906" w:rsidP="00263906">
      <w:pPr>
        <w:spacing w:before="120" w:after="120" w:line="360" w:lineRule="auto"/>
        <w:jc w:val="both"/>
        <w:rPr>
          <w:rFonts w:ascii="Narkisim" w:hAnsi="Narkisim" w:cs="Narkisim"/>
        </w:rPr>
      </w:pPr>
      <w:r w:rsidRPr="00263906">
        <w:rPr>
          <w:rFonts w:ascii="Narkisim" w:hAnsi="Narkisim" w:cs="Narkisim"/>
          <w:rtl/>
        </w:rPr>
        <w:t>בפרשת שופטים נאמר</w:t>
      </w:r>
      <w:r w:rsidRPr="00263906">
        <w:rPr>
          <w:rFonts w:ascii="Narkisim" w:hAnsi="Narkisim" w:cs="Narkisim"/>
        </w:rPr>
        <w:t>:</w:t>
      </w:r>
      <w:r>
        <w:rPr>
          <w:rFonts w:ascii="Narkisim" w:hAnsi="Narkisim" w:cs="Narkisim" w:hint="cs"/>
          <w:rtl/>
        </w:rPr>
        <w:t xml:space="preserve"> </w:t>
      </w:r>
      <w:r w:rsidRPr="00263906">
        <w:rPr>
          <w:rFonts w:ascii="Narkisim" w:hAnsi="Narkisim" w:cs="Narkisim"/>
        </w:rPr>
        <w:t>"</w:t>
      </w:r>
      <w:r w:rsidRPr="00263906">
        <w:rPr>
          <w:rFonts w:ascii="Narkisim" w:hAnsi="Narkisim" w:cs="Narkisim"/>
          <w:rtl/>
        </w:rPr>
        <w:t xml:space="preserve">כִּי </w:t>
      </w:r>
      <w:proofErr w:type="spellStart"/>
      <w:r w:rsidRPr="00263906">
        <w:rPr>
          <w:rFonts w:ascii="Narkisim" w:hAnsi="Narkisim" w:cs="Narkisim"/>
          <w:rtl/>
        </w:rPr>
        <w:t>יִפָּלֵא</w:t>
      </w:r>
      <w:proofErr w:type="spellEnd"/>
      <w:r w:rsidRPr="00263906">
        <w:rPr>
          <w:rFonts w:ascii="Narkisim" w:hAnsi="Narkisim" w:cs="Narkisim"/>
          <w:rtl/>
        </w:rPr>
        <w:t xml:space="preserve"> מִמְּךָ דָבָר לַמִּשְׁפָּט... וּבָאתָ אֶל </w:t>
      </w:r>
      <w:proofErr w:type="spellStart"/>
      <w:r w:rsidRPr="00263906">
        <w:rPr>
          <w:rFonts w:ascii="Narkisim" w:hAnsi="Narkisim" w:cs="Narkisim"/>
          <w:rtl/>
        </w:rPr>
        <w:t>הַכֹּהֲנִים</w:t>
      </w:r>
      <w:proofErr w:type="spellEnd"/>
      <w:r w:rsidRPr="00263906">
        <w:rPr>
          <w:rFonts w:ascii="Narkisim" w:hAnsi="Narkisim" w:cs="Narkisim"/>
          <w:rtl/>
        </w:rPr>
        <w:t xml:space="preserve"> </w:t>
      </w:r>
      <w:proofErr w:type="spellStart"/>
      <w:r w:rsidRPr="00263906">
        <w:rPr>
          <w:rFonts w:ascii="Narkisim" w:hAnsi="Narkisim" w:cs="Narkisim"/>
          <w:rtl/>
        </w:rPr>
        <w:t>הַלְוִיִּם</w:t>
      </w:r>
      <w:proofErr w:type="spellEnd"/>
      <w:r w:rsidRPr="00263906">
        <w:rPr>
          <w:rFonts w:ascii="Narkisim" w:hAnsi="Narkisim" w:cs="Narkisim"/>
          <w:rtl/>
        </w:rPr>
        <w:t xml:space="preserve"> וְאֶל הַשֹּׁפֵט אֲשֶׁר יִהְיֶה בַּיָּמִים הָהֵם, וְדָרַשְׁתָּ, וְהִגִּידוּ לְךָ אֵת דְּבַר הַמִּשְׁפָּט</w:t>
      </w:r>
      <w:r w:rsidRPr="00263906">
        <w:rPr>
          <w:rFonts w:ascii="Narkisim" w:hAnsi="Narkisim" w:cs="Narkisim"/>
        </w:rPr>
        <w:t>"</w:t>
      </w:r>
      <w:r>
        <w:rPr>
          <w:rFonts w:ascii="Narkisim" w:hAnsi="Narkisim" w:cs="Narkisim" w:hint="cs"/>
          <w:rtl/>
        </w:rPr>
        <w:t xml:space="preserve"> (</w:t>
      </w:r>
      <w:r w:rsidRPr="00263906">
        <w:rPr>
          <w:rFonts w:ascii="Narkisim" w:hAnsi="Narkisim" w:cs="Narkisim"/>
          <w:rtl/>
        </w:rPr>
        <w:t xml:space="preserve">דברים </w:t>
      </w:r>
      <w:proofErr w:type="spellStart"/>
      <w:r w:rsidRPr="00263906">
        <w:rPr>
          <w:rFonts w:ascii="Narkisim" w:hAnsi="Narkisim" w:cs="Narkisim"/>
          <w:rtl/>
        </w:rPr>
        <w:t>יז</w:t>
      </w:r>
      <w:proofErr w:type="spellEnd"/>
      <w:r w:rsidRPr="00263906">
        <w:rPr>
          <w:rFonts w:ascii="Narkisim" w:hAnsi="Narkisim" w:cs="Narkisim"/>
          <w:rtl/>
        </w:rPr>
        <w:t>, ח–ט</w:t>
      </w:r>
      <w:r>
        <w:rPr>
          <w:rFonts w:ascii="Narkisim" w:hAnsi="Narkisim" w:cs="Narkisim" w:hint="cs"/>
          <w:rtl/>
        </w:rPr>
        <w:t xml:space="preserve">). </w:t>
      </w:r>
    </w:p>
    <w:p w14:paraId="17251C1C" w14:textId="6D2AE7B1" w:rsidR="00263906" w:rsidRPr="00263906" w:rsidRDefault="00263906" w:rsidP="00263906">
      <w:pPr>
        <w:spacing w:before="120" w:after="120" w:line="360" w:lineRule="auto"/>
        <w:jc w:val="both"/>
        <w:rPr>
          <w:rFonts w:ascii="Narkisim" w:hAnsi="Narkisim" w:cs="Narkisim"/>
        </w:rPr>
      </w:pPr>
      <w:r w:rsidRPr="00263906">
        <w:rPr>
          <w:rFonts w:ascii="Narkisim" w:hAnsi="Narkisim" w:cs="Narkisim"/>
          <w:rtl/>
        </w:rPr>
        <w:t xml:space="preserve">מן הפסוק עולה שכאשר מתעוררת שאלה הלכתית, הכתובת היא </w:t>
      </w:r>
      <w:proofErr w:type="spellStart"/>
      <w:r w:rsidRPr="00263906">
        <w:rPr>
          <w:rFonts w:ascii="Narkisim" w:hAnsi="Narkisim" w:cs="Narkisim"/>
          <w:rtl/>
        </w:rPr>
        <w:t>הכהנים</w:t>
      </w:r>
      <w:proofErr w:type="spellEnd"/>
      <w:r w:rsidRPr="00263906">
        <w:rPr>
          <w:rFonts w:ascii="Narkisim" w:hAnsi="Narkisim" w:cs="Narkisim"/>
          <w:rtl/>
        </w:rPr>
        <w:t xml:space="preserve"> והשופטים</w:t>
      </w:r>
      <w:r w:rsidRPr="00263906">
        <w:rPr>
          <w:rFonts w:ascii="Narkisim" w:hAnsi="Narkisim" w:cs="Narkisim"/>
        </w:rPr>
        <w:t xml:space="preserve">. </w:t>
      </w:r>
      <w:r w:rsidRPr="00263906">
        <w:rPr>
          <w:rFonts w:ascii="Narkisim" w:hAnsi="Narkisim" w:cs="Narkisim"/>
          <w:rtl/>
        </w:rPr>
        <w:t xml:space="preserve">התורה אינה אומרת לפנות אל המלך ואף לא אל הנביא. יסוד זה מבטא את העיקרון הגדול ש"לא בשמים היא" (דברים ל, </w:t>
      </w:r>
      <w:proofErr w:type="spellStart"/>
      <w:r w:rsidRPr="00263906">
        <w:rPr>
          <w:rFonts w:ascii="Narkisim" w:hAnsi="Narkisim" w:cs="Narkisim"/>
          <w:rtl/>
        </w:rPr>
        <w:t>יב</w:t>
      </w:r>
      <w:proofErr w:type="spellEnd"/>
      <w:r w:rsidRPr="00263906">
        <w:rPr>
          <w:rFonts w:ascii="Narkisim" w:hAnsi="Narkisim" w:cs="Narkisim"/>
          <w:rtl/>
        </w:rPr>
        <w:t>), וכפי שנתבאר בגמרא (בבא מציעא נט</w:t>
      </w:r>
      <w:r>
        <w:rPr>
          <w:rFonts w:ascii="Narkisim" w:hAnsi="Narkisim" w:cs="Narkisim" w:hint="cs"/>
          <w:rtl/>
        </w:rPr>
        <w:t>,</w:t>
      </w:r>
      <w:r w:rsidRPr="00263906">
        <w:rPr>
          <w:rFonts w:ascii="Narkisim" w:hAnsi="Narkisim" w:cs="Narkisim"/>
          <w:rtl/>
        </w:rPr>
        <w:t xml:space="preserve"> ע"ב). הרמב"ם הרחיב ביסוד זה בהלכות יסודי התורה (ט, א–ד), והדגיש שאין נביא רשאי לחדש הלכה או להכריע בה מכוח נבואתו</w:t>
      </w:r>
      <w:r w:rsidRPr="00263906">
        <w:rPr>
          <w:rFonts w:ascii="Narkisim" w:hAnsi="Narkisim" w:cs="Narkisim"/>
        </w:rPr>
        <w:t>.</w:t>
      </w:r>
    </w:p>
    <w:p w14:paraId="681E7E96" w14:textId="03D69FA4" w:rsidR="00263906" w:rsidRPr="00263906" w:rsidRDefault="00263906" w:rsidP="00142E9C">
      <w:pPr>
        <w:spacing w:before="120" w:after="120" w:line="360" w:lineRule="auto"/>
        <w:jc w:val="both"/>
        <w:rPr>
          <w:rFonts w:ascii="Narkisim" w:hAnsi="Narkisim" w:cs="Narkisim"/>
        </w:rPr>
      </w:pPr>
      <w:proofErr w:type="spellStart"/>
      <w:r w:rsidRPr="00263906">
        <w:rPr>
          <w:rFonts w:ascii="Narkisim" w:hAnsi="Narkisim" w:cs="Narkisim"/>
          <w:rtl/>
        </w:rPr>
        <w:t>הגרי"ד</w:t>
      </w:r>
      <w:proofErr w:type="spellEnd"/>
      <w:r w:rsidRPr="00263906">
        <w:rPr>
          <w:rFonts w:ascii="Narkisim" w:hAnsi="Narkisim" w:cs="Narkisim"/>
          <w:rtl/>
        </w:rPr>
        <w:t xml:space="preserve"> </w:t>
      </w:r>
      <w:proofErr w:type="spellStart"/>
      <w:r w:rsidRPr="00263906">
        <w:rPr>
          <w:rFonts w:ascii="Narkisim" w:hAnsi="Narkisim" w:cs="Narkisim"/>
          <w:rtl/>
        </w:rPr>
        <w:t>סולובייצ'יק</w:t>
      </w:r>
      <w:proofErr w:type="spellEnd"/>
      <w:r w:rsidRPr="00263906">
        <w:rPr>
          <w:rFonts w:ascii="Narkisim" w:hAnsi="Narkisim" w:cs="Narkisim"/>
          <w:rtl/>
        </w:rPr>
        <w:t xml:space="preserve"> זצ"ל העיר על יסוד זה מתוך דברי הנביא זכריה. בתחילת פרק ז מסופר שבאו לשאול</w:t>
      </w:r>
      <w:r w:rsidRPr="00263906">
        <w:rPr>
          <w:rFonts w:ascii="Narkisim" w:hAnsi="Narkisim" w:cs="Narkisim"/>
        </w:rPr>
        <w:t>:</w:t>
      </w:r>
      <w:r w:rsidR="00142E9C">
        <w:rPr>
          <w:rFonts w:ascii="Narkisim" w:hAnsi="Narkisim" w:cs="Narkisim" w:hint="cs"/>
          <w:rtl/>
        </w:rPr>
        <w:t xml:space="preserve"> </w:t>
      </w:r>
      <w:r w:rsidRPr="00263906">
        <w:rPr>
          <w:rFonts w:ascii="Narkisim" w:hAnsi="Narkisim" w:cs="Narkisim"/>
        </w:rPr>
        <w:t>"</w:t>
      </w:r>
      <w:proofErr w:type="spellStart"/>
      <w:r w:rsidRPr="00263906">
        <w:rPr>
          <w:rFonts w:ascii="Narkisim" w:hAnsi="Narkisim" w:cs="Narkisim"/>
          <w:rtl/>
        </w:rPr>
        <w:t>לֵאמֹר</w:t>
      </w:r>
      <w:proofErr w:type="spellEnd"/>
      <w:r w:rsidRPr="00263906">
        <w:rPr>
          <w:rFonts w:ascii="Narkisim" w:hAnsi="Narkisim" w:cs="Narkisim"/>
          <w:rtl/>
        </w:rPr>
        <w:t xml:space="preserve"> אֶל </w:t>
      </w:r>
      <w:proofErr w:type="spellStart"/>
      <w:r w:rsidRPr="00263906">
        <w:rPr>
          <w:rFonts w:ascii="Narkisim" w:hAnsi="Narkisim" w:cs="Narkisim"/>
          <w:rtl/>
        </w:rPr>
        <w:t>הַכֹּהֲנִים</w:t>
      </w:r>
      <w:proofErr w:type="spellEnd"/>
      <w:r w:rsidRPr="00263906">
        <w:rPr>
          <w:rFonts w:ascii="Narkisim" w:hAnsi="Narkisim" w:cs="Narkisim"/>
          <w:rtl/>
        </w:rPr>
        <w:t xml:space="preserve"> אֲשֶׁר לְבֵית ה' צְבָאוֹת וְאֶל הַנְּבִיאִים </w:t>
      </w:r>
      <w:proofErr w:type="spellStart"/>
      <w:r w:rsidRPr="00263906">
        <w:rPr>
          <w:rFonts w:ascii="Narkisim" w:hAnsi="Narkisim" w:cs="Narkisim"/>
          <w:rtl/>
        </w:rPr>
        <w:t>לֵאמֹר</w:t>
      </w:r>
      <w:proofErr w:type="spellEnd"/>
      <w:r w:rsidRPr="00263906">
        <w:rPr>
          <w:rFonts w:ascii="Narkisim" w:hAnsi="Narkisim" w:cs="Narkisim"/>
          <w:rtl/>
        </w:rPr>
        <w:t>: הַאֶבְכֶּה בַּחֹדֶשׁ הַחֲמִישִׁי, הִנָּזֵר כַּאֲשֶׁר עָשִׂיתִי זֶה כַּמָּה שָׁנִים</w:t>
      </w:r>
      <w:r w:rsidR="00142E9C">
        <w:rPr>
          <w:rFonts w:ascii="Narkisim" w:hAnsi="Narkisim" w:cs="Narkisim"/>
        </w:rPr>
        <w:t xml:space="preserve"> "?</w:t>
      </w:r>
      <w:r w:rsidR="00142E9C">
        <w:rPr>
          <w:rFonts w:ascii="Narkisim" w:hAnsi="Narkisim" w:cs="Narkisim" w:hint="cs"/>
          <w:rtl/>
        </w:rPr>
        <w:t>(</w:t>
      </w:r>
      <w:r w:rsidRPr="00263906">
        <w:rPr>
          <w:rFonts w:ascii="Narkisim" w:hAnsi="Narkisim" w:cs="Narkisim"/>
          <w:rtl/>
        </w:rPr>
        <w:t>זכריה ז, ג</w:t>
      </w:r>
      <w:r w:rsidR="00142E9C">
        <w:rPr>
          <w:rFonts w:ascii="Narkisim" w:hAnsi="Narkisim" w:cs="Narkisim" w:hint="cs"/>
          <w:rtl/>
        </w:rPr>
        <w:t xml:space="preserve">). </w:t>
      </w:r>
    </w:p>
    <w:p w14:paraId="7E323472" w14:textId="6236294C" w:rsidR="00263906" w:rsidRPr="00263906" w:rsidRDefault="00263906" w:rsidP="00142E9C">
      <w:pPr>
        <w:spacing w:before="120" w:after="120" w:line="360" w:lineRule="auto"/>
        <w:jc w:val="both"/>
        <w:rPr>
          <w:rFonts w:ascii="Narkisim" w:hAnsi="Narkisim" w:cs="Narkisim"/>
        </w:rPr>
      </w:pPr>
      <w:r w:rsidRPr="00263906">
        <w:rPr>
          <w:rFonts w:ascii="Narkisim" w:hAnsi="Narkisim" w:cs="Narkisim"/>
          <w:rtl/>
        </w:rPr>
        <w:lastRenderedPageBreak/>
        <w:t>בתשובתו אמר הנביא</w:t>
      </w:r>
      <w:r w:rsidRPr="00263906">
        <w:rPr>
          <w:rFonts w:ascii="Narkisim" w:hAnsi="Narkisim" w:cs="Narkisim"/>
        </w:rPr>
        <w:t>:</w:t>
      </w:r>
      <w:r w:rsidR="00142E9C">
        <w:rPr>
          <w:rFonts w:ascii="Narkisim" w:hAnsi="Narkisim" w:cs="Narkisim" w:hint="cs"/>
          <w:rtl/>
        </w:rPr>
        <w:t xml:space="preserve"> </w:t>
      </w:r>
      <w:r w:rsidRPr="00263906">
        <w:rPr>
          <w:rFonts w:ascii="Narkisim" w:hAnsi="Narkisim" w:cs="Narkisim"/>
        </w:rPr>
        <w:t>"</w:t>
      </w:r>
      <w:r w:rsidRPr="00263906">
        <w:rPr>
          <w:rFonts w:ascii="Narkisim" w:hAnsi="Narkisim" w:cs="Narkisim"/>
          <w:rtl/>
        </w:rPr>
        <w:t xml:space="preserve">כִּי צַמְתֶּם וְסָפוֹד בַּחֲמִישִׁי וּבַשְּׁבִיעִי... הֲצוֹם </w:t>
      </w:r>
      <w:proofErr w:type="spellStart"/>
      <w:r w:rsidRPr="00263906">
        <w:rPr>
          <w:rFonts w:ascii="Narkisim" w:hAnsi="Narkisim" w:cs="Narkisim"/>
          <w:rtl/>
        </w:rPr>
        <w:t>צַמְתֻּנִי</w:t>
      </w:r>
      <w:proofErr w:type="spellEnd"/>
      <w:r w:rsidRPr="00263906">
        <w:rPr>
          <w:rFonts w:ascii="Narkisim" w:hAnsi="Narkisim" w:cs="Narkisim"/>
          <w:rtl/>
        </w:rPr>
        <w:t xml:space="preserve"> אָנִי</w:t>
      </w:r>
      <w:r w:rsidR="00142E9C">
        <w:rPr>
          <w:rFonts w:ascii="Narkisim" w:hAnsi="Narkisim" w:cs="Narkisim" w:hint="cs"/>
          <w:rtl/>
        </w:rPr>
        <w:t>" (</w:t>
      </w:r>
      <w:r w:rsidRPr="00263906">
        <w:rPr>
          <w:rFonts w:ascii="Narkisim" w:hAnsi="Narkisim" w:cs="Narkisim"/>
          <w:rtl/>
        </w:rPr>
        <w:t>שם, ה</w:t>
      </w:r>
      <w:r w:rsidR="00142E9C">
        <w:rPr>
          <w:rFonts w:ascii="Narkisim" w:hAnsi="Narkisim" w:cs="Narkisim" w:hint="cs"/>
          <w:rtl/>
        </w:rPr>
        <w:t xml:space="preserve">). </w:t>
      </w:r>
    </w:p>
    <w:p w14:paraId="67130767" w14:textId="77777777" w:rsidR="00263906" w:rsidRPr="00263906" w:rsidRDefault="00263906" w:rsidP="00263906">
      <w:pPr>
        <w:spacing w:before="120" w:after="120" w:line="360" w:lineRule="auto"/>
        <w:jc w:val="both"/>
        <w:rPr>
          <w:rFonts w:ascii="Narkisim" w:hAnsi="Narkisim" w:cs="Narkisim"/>
        </w:rPr>
      </w:pPr>
      <w:r w:rsidRPr="00263906">
        <w:rPr>
          <w:rFonts w:ascii="Narkisim" w:hAnsi="Narkisim" w:cs="Narkisim"/>
          <w:rtl/>
        </w:rPr>
        <w:t>לכאורה, תשובתו אינה עונה באופן ברור על השאלה האם יש להמשיך להתענות</w:t>
      </w:r>
      <w:r w:rsidRPr="00263906">
        <w:rPr>
          <w:rFonts w:ascii="Narkisim" w:hAnsi="Narkisim" w:cs="Narkisim"/>
        </w:rPr>
        <w:t>.</w:t>
      </w:r>
    </w:p>
    <w:p w14:paraId="600FDC59" w14:textId="52DB3481" w:rsidR="00263906" w:rsidRPr="00263906" w:rsidRDefault="00263906" w:rsidP="00263906">
      <w:pPr>
        <w:spacing w:before="120" w:after="120" w:line="360" w:lineRule="auto"/>
        <w:jc w:val="both"/>
        <w:rPr>
          <w:rFonts w:ascii="Narkisim" w:hAnsi="Narkisim" w:cs="Narkisim"/>
        </w:rPr>
      </w:pPr>
      <w:r w:rsidRPr="00263906">
        <w:rPr>
          <w:rFonts w:ascii="Narkisim" w:hAnsi="Narkisim" w:cs="Narkisim"/>
          <w:rtl/>
        </w:rPr>
        <w:t xml:space="preserve">ואכן, הגמרא (ראש השנה </w:t>
      </w:r>
      <w:proofErr w:type="spellStart"/>
      <w:r w:rsidRPr="00263906">
        <w:rPr>
          <w:rFonts w:ascii="Narkisim" w:hAnsi="Narkisim" w:cs="Narkisim"/>
          <w:rtl/>
        </w:rPr>
        <w:t>יח</w:t>
      </w:r>
      <w:proofErr w:type="spellEnd"/>
      <w:r w:rsidR="00142E9C">
        <w:rPr>
          <w:rFonts w:ascii="Narkisim" w:hAnsi="Narkisim" w:cs="Narkisim" w:hint="cs"/>
          <w:rtl/>
        </w:rPr>
        <w:t>,</w:t>
      </w:r>
      <w:r w:rsidRPr="00263906">
        <w:rPr>
          <w:rFonts w:ascii="Narkisim" w:hAnsi="Narkisim" w:cs="Narkisim"/>
          <w:rtl/>
        </w:rPr>
        <w:t xml:space="preserve"> ע"ב) מבארת את כוונת הנביא: יש שלושה מצבים. בזמן שיש שלום – הצומות נהפכים ל"ששון ולשמחה ולמועדים טובים" (זכריה ח, </w:t>
      </w:r>
      <w:proofErr w:type="spellStart"/>
      <w:r w:rsidRPr="00263906">
        <w:rPr>
          <w:rFonts w:ascii="Narkisim" w:hAnsi="Narkisim" w:cs="Narkisim"/>
          <w:rtl/>
        </w:rPr>
        <w:t>יט</w:t>
      </w:r>
      <w:proofErr w:type="spellEnd"/>
      <w:r w:rsidRPr="00263906">
        <w:rPr>
          <w:rFonts w:ascii="Narkisim" w:hAnsi="Narkisim" w:cs="Narkisim"/>
          <w:rtl/>
        </w:rPr>
        <w:t>); בזמן שיש שמד – חובה להתענות; ובזמן שאין שמד ואין שלום – הדבר תלוי ברצון הציבור: רצו מתענים, רצו אין מתענים</w:t>
      </w:r>
      <w:r w:rsidRPr="00263906">
        <w:rPr>
          <w:rFonts w:ascii="Narkisim" w:hAnsi="Narkisim" w:cs="Narkisim"/>
        </w:rPr>
        <w:t>.</w:t>
      </w:r>
    </w:p>
    <w:p w14:paraId="5B852BAE" w14:textId="77777777" w:rsidR="00263906" w:rsidRPr="00263906" w:rsidRDefault="00263906" w:rsidP="00263906">
      <w:pPr>
        <w:spacing w:before="120" w:after="120" w:line="360" w:lineRule="auto"/>
        <w:jc w:val="both"/>
        <w:rPr>
          <w:rFonts w:ascii="Narkisim" w:hAnsi="Narkisim" w:cs="Narkisim"/>
        </w:rPr>
      </w:pPr>
      <w:r w:rsidRPr="00263906">
        <w:rPr>
          <w:rFonts w:ascii="Narkisim" w:hAnsi="Narkisim" w:cs="Narkisim"/>
          <w:rtl/>
        </w:rPr>
        <w:t>אולם נשאלת השאלה: אם זו הייתה כוונת הנביא, מדוע לא אמר את הדברים במפורש</w:t>
      </w:r>
      <w:r w:rsidRPr="00263906">
        <w:rPr>
          <w:rFonts w:ascii="Narkisim" w:hAnsi="Narkisim" w:cs="Narkisim"/>
        </w:rPr>
        <w:t>?</w:t>
      </w:r>
    </w:p>
    <w:p w14:paraId="1EE99AE3" w14:textId="7D627396" w:rsidR="00263906" w:rsidRPr="00263906" w:rsidRDefault="00263906" w:rsidP="00263906">
      <w:pPr>
        <w:spacing w:before="120" w:after="120" w:line="360" w:lineRule="auto"/>
        <w:jc w:val="both"/>
        <w:rPr>
          <w:rFonts w:ascii="Narkisim" w:hAnsi="Narkisim" w:cs="Narkisim"/>
        </w:rPr>
      </w:pPr>
      <w:proofErr w:type="spellStart"/>
      <w:r w:rsidRPr="00263906">
        <w:rPr>
          <w:rFonts w:ascii="Narkisim" w:hAnsi="Narkisim" w:cs="Narkisim"/>
          <w:rtl/>
        </w:rPr>
        <w:t>הגרי"ד</w:t>
      </w:r>
      <w:proofErr w:type="spellEnd"/>
      <w:r w:rsidRPr="00263906">
        <w:rPr>
          <w:rFonts w:ascii="Narkisim" w:hAnsi="Narkisim" w:cs="Narkisim"/>
          <w:rtl/>
        </w:rPr>
        <w:t xml:space="preserve"> </w:t>
      </w:r>
      <w:proofErr w:type="spellStart"/>
      <w:r w:rsidRPr="00263906">
        <w:rPr>
          <w:rFonts w:ascii="Narkisim" w:hAnsi="Narkisim" w:cs="Narkisim"/>
          <w:rtl/>
        </w:rPr>
        <w:t>סולובייצ'יק</w:t>
      </w:r>
      <w:proofErr w:type="spellEnd"/>
      <w:r w:rsidRPr="00263906">
        <w:rPr>
          <w:rFonts w:ascii="Narkisim" w:hAnsi="Narkisim" w:cs="Narkisim"/>
          <w:rtl/>
        </w:rPr>
        <w:t xml:space="preserve"> ביאר שהטעם לכך הוא שהשואלים הפנו את שאלתם אל הנביא</w:t>
      </w:r>
      <w:r w:rsidRPr="00263906">
        <w:rPr>
          <w:rFonts w:ascii="Narkisim" w:hAnsi="Narkisim" w:cs="Narkisim"/>
        </w:rPr>
        <w:t>.</w:t>
      </w:r>
      <w:r w:rsidR="00142E9C">
        <w:rPr>
          <w:rFonts w:ascii="Narkisim" w:hAnsi="Narkisim" w:cs="Narkisim" w:hint="cs"/>
          <w:rtl/>
        </w:rPr>
        <w:t xml:space="preserve"> </w:t>
      </w:r>
      <w:r w:rsidRPr="00263906">
        <w:rPr>
          <w:rFonts w:ascii="Narkisim" w:hAnsi="Narkisim" w:cs="Narkisim"/>
          <w:rtl/>
        </w:rPr>
        <w:t>שאלה זו הייתה שאלה הלכתית</w:t>
      </w:r>
      <w:r w:rsidR="00142E9C">
        <w:rPr>
          <w:rFonts w:ascii="Narkisim" w:hAnsi="Narkisim" w:cs="Narkisim" w:hint="cs"/>
          <w:rtl/>
        </w:rPr>
        <w:t>,</w:t>
      </w:r>
      <w:r w:rsidRPr="00263906">
        <w:rPr>
          <w:rFonts w:ascii="Narkisim" w:hAnsi="Narkisim" w:cs="Narkisim"/>
        </w:rPr>
        <w:t xml:space="preserve"> </w:t>
      </w:r>
      <w:r w:rsidRPr="00263906">
        <w:rPr>
          <w:rFonts w:ascii="Narkisim" w:hAnsi="Narkisim" w:cs="Narkisim"/>
          <w:rtl/>
        </w:rPr>
        <w:t>והלכה אין מכריעים על פי נבואה. לכן לא ניתנה תשובה הלכתית מפורשת מפי הנביא, עד שחכמי התורה יבארו את הדברים על פי כללי ההלכה, כפי שאכן מבואר בגמרא</w:t>
      </w:r>
      <w:r w:rsidRPr="00263906">
        <w:rPr>
          <w:rFonts w:ascii="Narkisim" w:hAnsi="Narkisim" w:cs="Narkisim"/>
        </w:rPr>
        <w:t>.</w:t>
      </w:r>
    </w:p>
    <w:p w14:paraId="02E7C6CB" w14:textId="4BFCA365" w:rsidR="00263906" w:rsidRPr="00142E9C" w:rsidRDefault="00263906" w:rsidP="00263906">
      <w:pPr>
        <w:spacing w:before="120" w:after="120" w:line="360" w:lineRule="auto"/>
        <w:jc w:val="both"/>
        <w:rPr>
          <w:rFonts w:ascii="Narkisim" w:hAnsi="Narkisim" w:cs="Narkisim" w:hint="cs"/>
          <w:rtl/>
        </w:rPr>
      </w:pPr>
      <w:r w:rsidRPr="00263906">
        <w:rPr>
          <w:rFonts w:ascii="Narkisim" w:hAnsi="Narkisim" w:cs="Narkisim"/>
          <w:rtl/>
        </w:rPr>
        <w:t>יסוד זה מלמד אותנו גם לדורות: כאשר מתעוררת שאלה בהלכה, הכתובת היא תלמידי החכמים ופוסקי ההלכה, אשר עמלו בתורה והוסמכו להורות. אין מכריעים הלכה על פי נבואות, גילויים או תחושות רוחניות, אלא על פי דרכה של תורה, שנמסרה לחכמי ישראל</w:t>
      </w:r>
      <w:r w:rsidRPr="00263906">
        <w:rPr>
          <w:rFonts w:ascii="Narkisim" w:hAnsi="Narkisim" w:cs="Narkisim"/>
        </w:rPr>
        <w:t>:</w:t>
      </w:r>
      <w:r w:rsidR="00142E9C">
        <w:rPr>
          <w:rFonts w:ascii="Narkisim" w:hAnsi="Narkisim" w:cs="Narkisim" w:hint="cs"/>
          <w:rtl/>
        </w:rPr>
        <w:t xml:space="preserve"> "</w:t>
      </w:r>
      <w:r w:rsidRPr="00263906">
        <w:rPr>
          <w:rFonts w:ascii="Narkisim" w:hAnsi="Narkisim" w:cs="Narkisim"/>
          <w:rtl/>
        </w:rPr>
        <w:t xml:space="preserve">ובאת אל </w:t>
      </w:r>
      <w:proofErr w:type="spellStart"/>
      <w:r w:rsidRPr="00263906">
        <w:rPr>
          <w:rFonts w:ascii="Narkisim" w:hAnsi="Narkisim" w:cs="Narkisim"/>
          <w:rtl/>
        </w:rPr>
        <w:t>הכהנים</w:t>
      </w:r>
      <w:proofErr w:type="spellEnd"/>
      <w:r w:rsidRPr="00263906">
        <w:rPr>
          <w:rFonts w:ascii="Narkisim" w:hAnsi="Narkisim" w:cs="Narkisim"/>
          <w:rtl/>
        </w:rPr>
        <w:t xml:space="preserve"> </w:t>
      </w:r>
      <w:proofErr w:type="spellStart"/>
      <w:r w:rsidRPr="00263906">
        <w:rPr>
          <w:rFonts w:ascii="Narkisim" w:hAnsi="Narkisim" w:cs="Narkisim"/>
          <w:rtl/>
        </w:rPr>
        <w:t>הלוים</w:t>
      </w:r>
      <w:proofErr w:type="spellEnd"/>
      <w:r w:rsidRPr="00263906">
        <w:rPr>
          <w:rFonts w:ascii="Narkisim" w:hAnsi="Narkisim" w:cs="Narkisim"/>
          <w:rtl/>
        </w:rPr>
        <w:t xml:space="preserve"> ואל השופט אשר יהיה בימים ההם... והגידו לך את דבר המשפט</w:t>
      </w:r>
      <w:r w:rsidRPr="00263906">
        <w:rPr>
          <w:rFonts w:ascii="Narkisim" w:hAnsi="Narkisim" w:cs="Narkisim"/>
        </w:rPr>
        <w:t>."</w:t>
      </w:r>
    </w:p>
    <w:p w14:paraId="289B4C01" w14:textId="77777777" w:rsidR="00263906" w:rsidRDefault="00263906" w:rsidP="001B4081">
      <w:pPr>
        <w:spacing w:before="120" w:after="120" w:line="360" w:lineRule="auto"/>
        <w:jc w:val="both"/>
        <w:rPr>
          <w:rFonts w:ascii="Narkisim" w:hAnsi="Narkisim" w:cs="Narkisim"/>
          <w:rtl/>
        </w:rPr>
      </w:pPr>
    </w:p>
    <w:p w14:paraId="0ADF8157" w14:textId="77777777" w:rsidR="00884BFD" w:rsidRPr="00884BFD" w:rsidRDefault="00884BFD" w:rsidP="00884BFD">
      <w:pPr>
        <w:spacing w:before="120" w:after="120" w:line="360" w:lineRule="auto"/>
        <w:jc w:val="both"/>
        <w:rPr>
          <w:rFonts w:ascii="Narkisim" w:hAnsi="Narkisim" w:cs="Narkisim"/>
          <w:b/>
          <w:bCs/>
          <w:sz w:val="28"/>
          <w:szCs w:val="28"/>
        </w:rPr>
      </w:pPr>
      <w:r w:rsidRPr="00884BFD">
        <w:rPr>
          <w:rFonts w:ascii="Narkisim" w:hAnsi="Narkisim" w:cs="Narkisim"/>
          <w:b/>
          <w:bCs/>
          <w:sz w:val="28"/>
          <w:szCs w:val="28"/>
          <w:rtl/>
        </w:rPr>
        <w:t>פרשת שופטים – להיות מלך</w:t>
      </w:r>
    </w:p>
    <w:p w14:paraId="0FC3AE38" w14:textId="72EB22AB" w:rsidR="00884BFD" w:rsidRPr="00884BFD" w:rsidRDefault="00884BFD" w:rsidP="00884BFD">
      <w:pPr>
        <w:spacing w:before="120" w:after="120" w:line="360" w:lineRule="auto"/>
        <w:jc w:val="both"/>
        <w:rPr>
          <w:rFonts w:ascii="Narkisim" w:hAnsi="Narkisim" w:cs="Narkisim"/>
        </w:rPr>
      </w:pPr>
      <w:r w:rsidRPr="00884BFD">
        <w:rPr>
          <w:rFonts w:ascii="Narkisim" w:hAnsi="Narkisim" w:cs="Narkisim"/>
          <w:rtl/>
        </w:rPr>
        <w:t>בפרשתנו יש מצוות רבות, ואחת המרכזיות שבהן היא מצוות מינוי המלך</w:t>
      </w:r>
      <w:r w:rsidRPr="00884BFD">
        <w:rPr>
          <w:rFonts w:ascii="Narkisim" w:hAnsi="Narkisim" w:cs="Narkisim"/>
        </w:rPr>
        <w:t>.</w:t>
      </w:r>
      <w:r w:rsidR="005C2C97">
        <w:rPr>
          <w:rFonts w:ascii="Narkisim" w:hAnsi="Narkisim" w:cs="Narkisim" w:hint="cs"/>
          <w:rtl/>
        </w:rPr>
        <w:t xml:space="preserve"> </w:t>
      </w:r>
      <w:r w:rsidRPr="00884BFD">
        <w:rPr>
          <w:rFonts w:ascii="Narkisim" w:hAnsi="Narkisim" w:cs="Narkisim"/>
          <w:rtl/>
        </w:rPr>
        <w:t>סביב מצווה זו נחלקו הראשונים: האם קיימת מצווה למנות מלך, או שמא הדבר תלוי ברצון הע</w:t>
      </w:r>
      <w:r w:rsidR="005C2C97">
        <w:rPr>
          <w:rFonts w:ascii="Narkisim" w:hAnsi="Narkisim" w:cs="Narkisim" w:hint="cs"/>
          <w:rtl/>
        </w:rPr>
        <w:t>ם?</w:t>
      </w:r>
    </w:p>
    <w:p w14:paraId="60FF5084" w14:textId="6204BB9E" w:rsidR="00884BFD" w:rsidRPr="00884BFD" w:rsidRDefault="00884BFD" w:rsidP="00884BFD">
      <w:pPr>
        <w:spacing w:before="120" w:after="120" w:line="360" w:lineRule="auto"/>
        <w:jc w:val="both"/>
        <w:rPr>
          <w:rFonts w:ascii="Narkisim" w:hAnsi="Narkisim" w:cs="Narkisim"/>
        </w:rPr>
      </w:pPr>
      <w:r w:rsidRPr="00884BFD">
        <w:rPr>
          <w:rFonts w:ascii="Narkisim" w:hAnsi="Narkisim" w:cs="Narkisim"/>
          <w:rtl/>
        </w:rPr>
        <w:t>האברבנאל, בפירושו לפרשתנו, סובר שאין מצווה חיובית למנות מלך, אלא שמינוי המלך תלוי ברצון ישראל, והוא אף תולה זאת במחלוקת התנאים. לעומת זאת, הרמב"ם פוסק שיש מצווה למנות מלך, וכך כתב</w:t>
      </w:r>
      <w:r w:rsidRPr="00884BFD">
        <w:rPr>
          <w:rFonts w:ascii="Narkisim" w:hAnsi="Narkisim" w:cs="Narkisim"/>
        </w:rPr>
        <w:t>:</w:t>
      </w:r>
      <w:r w:rsidR="005C2C97">
        <w:rPr>
          <w:rFonts w:ascii="Narkisim" w:hAnsi="Narkisim" w:cs="Narkisim" w:hint="cs"/>
          <w:rtl/>
        </w:rPr>
        <w:t xml:space="preserve"> "</w:t>
      </w:r>
      <w:r w:rsidRPr="00884BFD">
        <w:rPr>
          <w:rFonts w:ascii="Narkisim" w:hAnsi="Narkisim" w:cs="Narkisim"/>
          <w:rtl/>
        </w:rPr>
        <w:t>שלוש מצוות נצטוו ישראל בשעת כניסתן לארץ: למנות להם מלך</w:t>
      </w:r>
      <w:r w:rsidRPr="00884BFD">
        <w:rPr>
          <w:rFonts w:ascii="Narkisim" w:hAnsi="Narkisim" w:cs="Narkisim"/>
        </w:rPr>
        <w:t>.</w:t>
      </w:r>
      <w:r w:rsidR="005C2C97">
        <w:rPr>
          <w:rFonts w:ascii="Narkisim" w:hAnsi="Narkisim" w:cs="Narkisim" w:hint="cs"/>
          <w:rtl/>
        </w:rPr>
        <w:t xml:space="preserve">.." </w:t>
      </w:r>
      <w:r w:rsidRPr="00884BFD">
        <w:rPr>
          <w:rFonts w:ascii="Narkisim" w:hAnsi="Narkisim" w:cs="Narkisim"/>
          <w:rtl/>
        </w:rPr>
        <w:t xml:space="preserve">(רמב"ם, הלכות מלכים א, א; ספר המצוות, מצוות עשה </w:t>
      </w:r>
      <w:proofErr w:type="spellStart"/>
      <w:r w:rsidRPr="00884BFD">
        <w:rPr>
          <w:rFonts w:ascii="Narkisim" w:hAnsi="Narkisim" w:cs="Narkisim"/>
          <w:rtl/>
        </w:rPr>
        <w:t>קעג</w:t>
      </w:r>
      <w:proofErr w:type="spellEnd"/>
      <w:r w:rsidRPr="00884BFD">
        <w:rPr>
          <w:rFonts w:ascii="Narkisim" w:hAnsi="Narkisim" w:cs="Narkisim"/>
          <w:rtl/>
        </w:rPr>
        <w:t>). זו גם הדעה המקובלת להלכה</w:t>
      </w:r>
      <w:r w:rsidRPr="00884BFD">
        <w:rPr>
          <w:rFonts w:ascii="Narkisim" w:hAnsi="Narkisim" w:cs="Narkisim"/>
        </w:rPr>
        <w:t>.</w:t>
      </w:r>
    </w:p>
    <w:p w14:paraId="3DC0BE4E" w14:textId="77777777" w:rsidR="00884BFD" w:rsidRPr="00884BFD" w:rsidRDefault="00884BFD" w:rsidP="00884BFD">
      <w:pPr>
        <w:spacing w:before="120" w:after="120" w:line="360" w:lineRule="auto"/>
        <w:jc w:val="both"/>
        <w:rPr>
          <w:rFonts w:ascii="Narkisim" w:hAnsi="Narkisim" w:cs="Narkisim"/>
        </w:rPr>
      </w:pPr>
      <w:r w:rsidRPr="00884BFD">
        <w:rPr>
          <w:rFonts w:ascii="Narkisim" w:hAnsi="Narkisim" w:cs="Narkisim"/>
          <w:rtl/>
        </w:rPr>
        <w:t>מעבר למשמעותה ההלכתית, מצוות מינוי המלך מבטאת רעיון יסודי: עם ישראל אינו אוסף של יחידים העובדים את ה', אלא אומה העובדת את ה'. משום כך יש צורך במסגרת לאומית של הנהגה ומלכות, המבטאת את הופעתה הציבורית של התורה</w:t>
      </w:r>
      <w:r w:rsidRPr="00884BFD">
        <w:rPr>
          <w:rFonts w:ascii="Narkisim" w:hAnsi="Narkisim" w:cs="Narkisim"/>
        </w:rPr>
        <w:t>.</w:t>
      </w:r>
    </w:p>
    <w:p w14:paraId="265194D3" w14:textId="5CEF914A" w:rsidR="00884BFD" w:rsidRPr="00884BFD" w:rsidRDefault="00884BFD" w:rsidP="00884BFD">
      <w:pPr>
        <w:spacing w:before="120" w:after="120" w:line="360" w:lineRule="auto"/>
        <w:jc w:val="both"/>
        <w:rPr>
          <w:rFonts w:ascii="Narkisim" w:hAnsi="Narkisim" w:cs="Narkisim"/>
        </w:rPr>
      </w:pPr>
      <w:r w:rsidRPr="00884BFD">
        <w:rPr>
          <w:rFonts w:ascii="Narkisim" w:hAnsi="Narkisim" w:cs="Narkisim"/>
          <w:rtl/>
        </w:rPr>
        <w:t xml:space="preserve">שמעתי </w:t>
      </w:r>
      <w:r w:rsidR="005C2C97">
        <w:rPr>
          <w:rFonts w:ascii="Narkisim" w:hAnsi="Narkisim" w:cs="Narkisim" w:hint="cs"/>
          <w:rtl/>
        </w:rPr>
        <w:t xml:space="preserve">מהרב צבי שכטר </w:t>
      </w:r>
      <w:proofErr w:type="spellStart"/>
      <w:r w:rsidR="005C2C97">
        <w:rPr>
          <w:rFonts w:ascii="Narkisim" w:hAnsi="Narkisim" w:cs="Narkisim" w:hint="cs"/>
          <w:rtl/>
        </w:rPr>
        <w:t>שליט"א</w:t>
      </w:r>
      <w:proofErr w:type="spellEnd"/>
      <w:r w:rsidR="005C2C97">
        <w:rPr>
          <w:rFonts w:ascii="Narkisim" w:hAnsi="Narkisim" w:cs="Narkisim" w:hint="cs"/>
          <w:rtl/>
        </w:rPr>
        <w:t xml:space="preserve"> </w:t>
      </w:r>
      <w:r w:rsidRPr="00884BFD">
        <w:rPr>
          <w:rFonts w:ascii="Narkisim" w:hAnsi="Narkisim" w:cs="Narkisim"/>
          <w:rtl/>
        </w:rPr>
        <w:t>הסבר נוסף. ידועה השאלה מדוע הרמב"ם לא מנה את מצוות יישוב ארץ ישראל במניין המצוות. אפשר לומר, שמצוות מינוי המלך כוללת בתוכה את אחד היסודות המרכזיים של יישוב הארץ – הקמת שלטון יהודי בארץ ישראל. אין די בכך שעם ישראל יתגורר בארץ; יש צורך שגם תהיה בארץ הנהגה ומלכות ישראלית</w:t>
      </w:r>
      <w:r w:rsidRPr="00884BFD">
        <w:rPr>
          <w:rFonts w:ascii="Narkisim" w:hAnsi="Narkisim" w:cs="Narkisim"/>
        </w:rPr>
        <w:t>.</w:t>
      </w:r>
    </w:p>
    <w:p w14:paraId="22C71801" w14:textId="199803BB" w:rsidR="00884BFD" w:rsidRPr="00884BFD" w:rsidRDefault="00884BFD" w:rsidP="00884BFD">
      <w:pPr>
        <w:spacing w:before="120" w:after="120" w:line="360" w:lineRule="auto"/>
        <w:jc w:val="both"/>
        <w:rPr>
          <w:rFonts w:ascii="Narkisim" w:hAnsi="Narkisim" w:cs="Narkisim"/>
        </w:rPr>
      </w:pPr>
      <w:r w:rsidRPr="00884BFD">
        <w:rPr>
          <w:rFonts w:ascii="Narkisim" w:hAnsi="Narkisim" w:cs="Narkisim"/>
          <w:rtl/>
        </w:rPr>
        <w:t xml:space="preserve">ייתכן שזהו גם אחד ההסברים למנהג לקרוע על ערי יהודה הנמצאות תחת שלטון זר (ראו </w:t>
      </w:r>
      <w:r w:rsidR="005C2C97">
        <w:rPr>
          <w:rFonts w:ascii="Narkisim" w:hAnsi="Narkisim" w:cs="Narkisim" w:hint="cs"/>
          <w:rtl/>
        </w:rPr>
        <w:t>"</w:t>
      </w:r>
      <w:r w:rsidRPr="00884BFD">
        <w:rPr>
          <w:rFonts w:ascii="Narkisim" w:hAnsi="Narkisim" w:cs="Narkisim"/>
          <w:rtl/>
        </w:rPr>
        <w:t>שולחן ערוך</w:t>
      </w:r>
      <w:r w:rsidR="005C2C97">
        <w:rPr>
          <w:rFonts w:ascii="Narkisim" w:hAnsi="Narkisim" w:cs="Narkisim" w:hint="cs"/>
          <w:rtl/>
        </w:rPr>
        <w:t>"</w:t>
      </w:r>
      <w:r w:rsidRPr="00884BFD">
        <w:rPr>
          <w:rFonts w:ascii="Narkisim" w:hAnsi="Narkisim" w:cs="Narkisim"/>
          <w:rtl/>
        </w:rPr>
        <w:t>, אורח חיים</w:t>
      </w:r>
      <w:r w:rsidR="005C2C97">
        <w:rPr>
          <w:rFonts w:ascii="Narkisim" w:hAnsi="Narkisim" w:cs="Narkisim" w:hint="cs"/>
          <w:rtl/>
        </w:rPr>
        <w:t>,</w:t>
      </w:r>
      <w:r w:rsidRPr="00884BFD">
        <w:rPr>
          <w:rFonts w:ascii="Narkisim" w:hAnsi="Narkisim" w:cs="Narkisim"/>
          <w:rtl/>
        </w:rPr>
        <w:t xml:space="preserve"> סימן </w:t>
      </w:r>
      <w:proofErr w:type="spellStart"/>
      <w:r w:rsidRPr="00884BFD">
        <w:rPr>
          <w:rFonts w:ascii="Narkisim" w:hAnsi="Narkisim" w:cs="Narkisim"/>
          <w:rtl/>
        </w:rPr>
        <w:t>תקסא</w:t>
      </w:r>
      <w:proofErr w:type="spellEnd"/>
      <w:r w:rsidRPr="00884BFD">
        <w:rPr>
          <w:rFonts w:ascii="Narkisim" w:hAnsi="Narkisim" w:cs="Narkisim"/>
          <w:rtl/>
        </w:rPr>
        <w:t>). הקריעה מבטאת את הכאב על כך שלא רק הארץ חסרה, אלא גם השלטון היהודי עליה. ישנה חשיבות עצומה לכך שבארץ ישראל תהיה מלכות והנהגה של עם ישראל</w:t>
      </w:r>
      <w:r w:rsidRPr="00884BFD">
        <w:rPr>
          <w:rFonts w:ascii="Narkisim" w:hAnsi="Narkisim" w:cs="Narkisim"/>
        </w:rPr>
        <w:t>.</w:t>
      </w:r>
    </w:p>
    <w:p w14:paraId="4AF09E6D" w14:textId="77777777" w:rsidR="00884BFD" w:rsidRPr="00884BFD" w:rsidRDefault="00884BFD" w:rsidP="00884BFD">
      <w:pPr>
        <w:spacing w:before="120" w:after="120" w:line="360" w:lineRule="auto"/>
        <w:jc w:val="both"/>
        <w:rPr>
          <w:rFonts w:ascii="Narkisim" w:hAnsi="Narkisim" w:cs="Narkisim"/>
        </w:rPr>
      </w:pPr>
      <w:r w:rsidRPr="00884BFD">
        <w:rPr>
          <w:rFonts w:ascii="Narkisim" w:hAnsi="Narkisim" w:cs="Narkisim"/>
          <w:rtl/>
        </w:rPr>
        <w:t>אולם לצד המשמעות הציבורית של המצווה, ניתן ללמוד ממנה גם מסר אישי לכל אחד ואחד</w:t>
      </w:r>
      <w:r w:rsidRPr="00884BFD">
        <w:rPr>
          <w:rFonts w:ascii="Narkisim" w:hAnsi="Narkisim" w:cs="Narkisim"/>
        </w:rPr>
        <w:t>.</w:t>
      </w:r>
    </w:p>
    <w:p w14:paraId="0BFAA10E" w14:textId="0A803FB3" w:rsidR="00884BFD" w:rsidRPr="00884BFD" w:rsidRDefault="00884BFD" w:rsidP="00884BFD">
      <w:pPr>
        <w:spacing w:before="120" w:after="120" w:line="360" w:lineRule="auto"/>
        <w:jc w:val="both"/>
        <w:rPr>
          <w:rFonts w:ascii="Narkisim" w:hAnsi="Narkisim" w:cs="Narkisim"/>
        </w:rPr>
      </w:pPr>
      <w:r w:rsidRPr="00884BFD">
        <w:rPr>
          <w:rFonts w:ascii="Narkisim" w:hAnsi="Narkisim" w:cs="Narkisim"/>
          <w:rtl/>
        </w:rPr>
        <w:lastRenderedPageBreak/>
        <w:t>חז"ל אומרים</w:t>
      </w:r>
      <w:r w:rsidRPr="00884BFD">
        <w:rPr>
          <w:rFonts w:ascii="Narkisim" w:hAnsi="Narkisim" w:cs="Narkisim"/>
        </w:rPr>
        <w:t>:</w:t>
      </w:r>
      <w:r w:rsidR="005C2C97">
        <w:rPr>
          <w:rFonts w:ascii="Narkisim" w:hAnsi="Narkisim" w:cs="Narkisim" w:hint="cs"/>
          <w:rtl/>
        </w:rPr>
        <w:t xml:space="preserve"> "</w:t>
      </w:r>
      <w:r w:rsidRPr="00884BFD">
        <w:rPr>
          <w:rFonts w:ascii="Narkisim" w:hAnsi="Narkisim" w:cs="Narkisim"/>
          <w:rtl/>
        </w:rPr>
        <w:t>איזהו גיבור? הכובש את יצרו</w:t>
      </w:r>
      <w:r w:rsidRPr="00884BFD">
        <w:rPr>
          <w:rFonts w:ascii="Narkisim" w:hAnsi="Narkisim" w:cs="Narkisim"/>
        </w:rPr>
        <w:t>"</w:t>
      </w:r>
      <w:r w:rsidR="005C2C97">
        <w:rPr>
          <w:rFonts w:ascii="Narkisim" w:hAnsi="Narkisim" w:cs="Narkisim" w:hint="cs"/>
          <w:rtl/>
        </w:rPr>
        <w:t xml:space="preserve"> </w:t>
      </w:r>
      <w:r w:rsidRPr="00884BFD">
        <w:rPr>
          <w:rFonts w:ascii="Narkisim" w:hAnsi="Narkisim" w:cs="Narkisim"/>
          <w:rtl/>
        </w:rPr>
        <w:t>(אבות ד, א). כל אדם נדרש להיות בבחינת מלך על עצמו. בספרי המחשבה מבואר ש"מלך" הוא ראשי תיבות</w:t>
      </w:r>
      <w:r w:rsidRPr="00884BFD">
        <w:rPr>
          <w:rFonts w:ascii="Narkisim" w:hAnsi="Narkisim" w:cs="Narkisim"/>
        </w:rPr>
        <w:t xml:space="preserve">: </w:t>
      </w:r>
      <w:r w:rsidRPr="00884BFD">
        <w:rPr>
          <w:rFonts w:ascii="Narkisim" w:hAnsi="Narkisim" w:cs="Narkisim"/>
          <w:rtl/>
        </w:rPr>
        <w:t>מוח – לב – כבד</w:t>
      </w:r>
      <w:r w:rsidR="005C2C97">
        <w:rPr>
          <w:rFonts w:ascii="Narkisim" w:hAnsi="Narkisim" w:cs="Narkisim" w:hint="cs"/>
          <w:rtl/>
        </w:rPr>
        <w:t xml:space="preserve">. </w:t>
      </w:r>
      <w:r w:rsidRPr="00884BFD">
        <w:rPr>
          <w:rFonts w:ascii="Narkisim" w:hAnsi="Narkisim" w:cs="Narkisim"/>
          <w:rtl/>
        </w:rPr>
        <w:t>כלומר, סדר החיים הנכון הוא שהמוח והשכל ישלטו על הלב ועל התאוות, ולא להפך</w:t>
      </w:r>
      <w:r w:rsidRPr="00884BFD">
        <w:rPr>
          <w:rFonts w:ascii="Narkisim" w:hAnsi="Narkisim" w:cs="Narkisim"/>
        </w:rPr>
        <w:t>.</w:t>
      </w:r>
    </w:p>
    <w:p w14:paraId="29014751" w14:textId="77777777" w:rsidR="00884BFD" w:rsidRPr="00884BFD" w:rsidRDefault="00884BFD" w:rsidP="00884BFD">
      <w:pPr>
        <w:spacing w:before="120" w:after="120" w:line="360" w:lineRule="auto"/>
        <w:jc w:val="both"/>
        <w:rPr>
          <w:rFonts w:ascii="Narkisim" w:hAnsi="Narkisim" w:cs="Narkisim"/>
        </w:rPr>
      </w:pPr>
      <w:r w:rsidRPr="00884BFD">
        <w:rPr>
          <w:rFonts w:ascii="Narkisim" w:hAnsi="Narkisim" w:cs="Narkisim"/>
          <w:rtl/>
        </w:rPr>
        <w:t xml:space="preserve">עניין זה קשור גם למה שנאמר שהאדם נברא בצלם אלוקים (בראשית א, </w:t>
      </w:r>
      <w:proofErr w:type="spellStart"/>
      <w:r w:rsidRPr="00884BFD">
        <w:rPr>
          <w:rFonts w:ascii="Narkisim" w:hAnsi="Narkisim" w:cs="Narkisim"/>
          <w:rtl/>
        </w:rPr>
        <w:t>כז</w:t>
      </w:r>
      <w:proofErr w:type="spellEnd"/>
      <w:r w:rsidRPr="00884BFD">
        <w:rPr>
          <w:rFonts w:ascii="Narkisim" w:hAnsi="Narkisim" w:cs="Narkisim"/>
          <w:rtl/>
        </w:rPr>
        <w:t>). יש שפירשו ש"צלם אלוקים" הוא כוח השכל שבאדם, ויש שפירשו שעיקרו הוא כוח השליטה, כשם שהקב"ה מושל בעולמו. למעשה, שני הפירושים משלימים זה את זה: צלם האלוקים מתגלה כאשר האדם נותן לשכלו להנהיג את חייו, ואינו נגרר אחר רגשותיו ותאוותיו</w:t>
      </w:r>
      <w:r w:rsidRPr="00884BFD">
        <w:rPr>
          <w:rFonts w:ascii="Narkisim" w:hAnsi="Narkisim" w:cs="Narkisim"/>
        </w:rPr>
        <w:t>.</w:t>
      </w:r>
    </w:p>
    <w:p w14:paraId="3119AEDE" w14:textId="77777777" w:rsidR="00884BFD" w:rsidRPr="00884BFD" w:rsidRDefault="00884BFD" w:rsidP="00884BFD">
      <w:pPr>
        <w:spacing w:before="120" w:after="120" w:line="360" w:lineRule="auto"/>
        <w:jc w:val="both"/>
        <w:rPr>
          <w:rFonts w:ascii="Narkisim" w:hAnsi="Narkisim" w:cs="Narkisim"/>
        </w:rPr>
      </w:pPr>
      <w:r w:rsidRPr="00884BFD">
        <w:rPr>
          <w:rFonts w:ascii="Narkisim" w:hAnsi="Narkisim" w:cs="Narkisim"/>
          <w:rtl/>
        </w:rPr>
        <w:t>אדם עלול להיות בן חורין מבחינה חיצונית, אך למעשה להיות עבד – עבד לתאוותיו, להרגליו או לדעת הקהל. לעומת זאת, בן חורין אמיתי הוא מי ששולט בעצמו, בוחן כל דבר בשכל ובתורה, ואינו נסחף אחר הזרם</w:t>
      </w:r>
      <w:r w:rsidRPr="00884BFD">
        <w:rPr>
          <w:rFonts w:ascii="Narkisim" w:hAnsi="Narkisim" w:cs="Narkisim"/>
        </w:rPr>
        <w:t>.</w:t>
      </w:r>
    </w:p>
    <w:p w14:paraId="41563637" w14:textId="4651D77D" w:rsidR="00884BFD" w:rsidRPr="00884BFD" w:rsidRDefault="00884BFD" w:rsidP="00884BFD">
      <w:pPr>
        <w:spacing w:before="120" w:after="120" w:line="360" w:lineRule="auto"/>
        <w:jc w:val="both"/>
        <w:rPr>
          <w:rFonts w:ascii="Narkisim" w:hAnsi="Narkisim" w:cs="Narkisim"/>
        </w:rPr>
      </w:pPr>
      <w:r w:rsidRPr="00884BFD">
        <w:rPr>
          <w:rFonts w:ascii="Narkisim" w:hAnsi="Narkisim" w:cs="Narkisim"/>
          <w:rtl/>
        </w:rPr>
        <w:t>זהו גם המסר העולה ממצוות מינוי המלך: לא רק להקים מלכות בישראל במובנה הציבורי, אלא שגם כל אחד מאיתנו יהיה מלך על עצמו</w:t>
      </w:r>
      <w:r w:rsidRPr="00884BFD">
        <w:rPr>
          <w:rFonts w:ascii="Narkisim" w:hAnsi="Narkisim" w:cs="Narkisim"/>
        </w:rPr>
        <w:t>.</w:t>
      </w:r>
      <w:r w:rsidR="005C2C97">
        <w:rPr>
          <w:rFonts w:ascii="Narkisim" w:hAnsi="Narkisim" w:cs="Narkisim" w:hint="cs"/>
          <w:rtl/>
        </w:rPr>
        <w:t xml:space="preserve"> </w:t>
      </w:r>
      <w:r w:rsidRPr="00884BFD">
        <w:rPr>
          <w:rFonts w:ascii="Narkisim" w:hAnsi="Narkisim" w:cs="Narkisim"/>
          <w:rtl/>
        </w:rPr>
        <w:t>שלא ניגרר אחר התקשורת, אחר האופנות ואחר הדעות המשתנות, אלא נברר מהי האמת, מהו רצון ה', ועל פי זה ננהג</w:t>
      </w:r>
      <w:r w:rsidRPr="00884BFD">
        <w:rPr>
          <w:rFonts w:ascii="Narkisim" w:hAnsi="Narkisim" w:cs="Narkisim"/>
        </w:rPr>
        <w:t>.</w:t>
      </w:r>
    </w:p>
    <w:p w14:paraId="236AC555" w14:textId="77777777" w:rsidR="00884BFD" w:rsidRPr="00884BFD" w:rsidRDefault="00884BFD" w:rsidP="00884BFD">
      <w:pPr>
        <w:spacing w:before="120" w:after="120" w:line="360" w:lineRule="auto"/>
        <w:jc w:val="both"/>
        <w:rPr>
          <w:rFonts w:ascii="Narkisim" w:hAnsi="Narkisim" w:cs="Narkisim"/>
        </w:rPr>
      </w:pPr>
      <w:r w:rsidRPr="00884BFD">
        <w:rPr>
          <w:rFonts w:ascii="Narkisim" w:hAnsi="Narkisim" w:cs="Narkisim"/>
          <w:rtl/>
        </w:rPr>
        <w:t>כאשר האדם מוליך את חייו מתוך בירור, שיקול דעת ונאמנות לתורה – הוא נעשה בן חורין אמיתי, ואף בבחינת מלך</w:t>
      </w:r>
      <w:r w:rsidRPr="00884BFD">
        <w:rPr>
          <w:rFonts w:ascii="Narkisim" w:hAnsi="Narkisim" w:cs="Narkisim"/>
        </w:rPr>
        <w:t>.</w:t>
      </w:r>
    </w:p>
    <w:p w14:paraId="5818ECE5" w14:textId="7B4FE4FA" w:rsidR="00474976" w:rsidRPr="00060624" w:rsidRDefault="00474976" w:rsidP="00474976">
      <w:pPr>
        <w:pStyle w:val="2"/>
        <w:rPr>
          <w:bCs/>
        </w:rPr>
      </w:pPr>
    </w:p>
    <w:p w14:paraId="60635639" w14:textId="5CB7F256" w:rsidR="00474976" w:rsidRPr="00474976" w:rsidRDefault="00474976" w:rsidP="00474976">
      <w:pPr>
        <w:spacing w:before="120" w:after="120" w:line="360" w:lineRule="auto"/>
        <w:jc w:val="both"/>
        <w:rPr>
          <w:rFonts w:ascii="Narkisim" w:hAnsi="Narkisim" w:cs="Narkisim"/>
          <w:b/>
          <w:bCs/>
          <w:sz w:val="32"/>
          <w:szCs w:val="32"/>
          <w:rtl/>
        </w:rPr>
      </w:pPr>
      <w:r w:rsidRPr="00474976">
        <w:rPr>
          <w:rFonts w:ascii="Narkisim" w:hAnsi="Narkisim" w:cs="Narkisim" w:hint="cs"/>
          <w:b/>
          <w:bCs/>
          <w:sz w:val="32"/>
          <w:szCs w:val="32"/>
          <w:rtl/>
        </w:rPr>
        <w:t>דבר הלכה: הלכות תשובה</w:t>
      </w:r>
    </w:p>
    <w:p w14:paraId="4F44EF1F" w14:textId="431038E4" w:rsidR="00474976" w:rsidRPr="00060624" w:rsidRDefault="00474976" w:rsidP="00474976">
      <w:pPr>
        <w:spacing w:before="120" w:after="120" w:line="360" w:lineRule="auto"/>
        <w:jc w:val="both"/>
        <w:rPr>
          <w:rFonts w:ascii="Narkisim" w:hAnsi="Narkisim" w:cs="Narkisim"/>
          <w:b/>
          <w:bCs/>
          <w:sz w:val="28"/>
          <w:szCs w:val="28"/>
          <w:rtl/>
        </w:rPr>
      </w:pPr>
      <w:r>
        <w:rPr>
          <w:rFonts w:ascii="Narkisim" w:hAnsi="Narkisim" w:cs="Narkisim" w:hint="cs"/>
          <w:b/>
          <w:bCs/>
          <w:sz w:val="28"/>
          <w:szCs w:val="28"/>
          <w:rtl/>
        </w:rPr>
        <w:t>פתיחה</w:t>
      </w:r>
    </w:p>
    <w:p w14:paraId="2296619D" w14:textId="77777777" w:rsidR="00474976" w:rsidRPr="00060624" w:rsidRDefault="00474976" w:rsidP="00474976">
      <w:pPr>
        <w:spacing w:before="120" w:after="120" w:line="360" w:lineRule="auto"/>
        <w:jc w:val="both"/>
        <w:rPr>
          <w:rFonts w:ascii="Narkisim" w:hAnsi="Narkisim" w:cs="Narkisim"/>
        </w:rPr>
      </w:pPr>
      <w:r w:rsidRPr="00060624">
        <w:rPr>
          <w:rFonts w:ascii="Narkisim" w:hAnsi="Narkisim" w:cs="Narkisim"/>
          <w:rtl/>
        </w:rPr>
        <w:t>כתב הרמב"ם</w:t>
      </w:r>
      <w:r w:rsidRPr="00060624">
        <w:rPr>
          <w:rFonts w:ascii="Narkisim" w:hAnsi="Narkisim" w:cs="Narkisim"/>
        </w:rPr>
        <w:t>:</w:t>
      </w:r>
    </w:p>
    <w:p w14:paraId="7E2B8658" w14:textId="77777777" w:rsidR="00474976" w:rsidRPr="00060624" w:rsidRDefault="00474976" w:rsidP="00474976">
      <w:pPr>
        <w:spacing w:before="120" w:after="120" w:line="360" w:lineRule="auto"/>
        <w:ind w:left="567"/>
        <w:jc w:val="both"/>
        <w:rPr>
          <w:rFonts w:ascii="David" w:hAnsi="David" w:cs="David"/>
          <w:rtl/>
        </w:rPr>
      </w:pPr>
      <w:r w:rsidRPr="00060624">
        <w:rPr>
          <w:rFonts w:ascii="David" w:hAnsi="David" w:cs="David"/>
          <w:rtl/>
        </w:rPr>
        <w:t xml:space="preserve">שעיר המשתלח, לפי שהוא כפרה על כל ישראל, כהן גדול מתוודה עליו על לשון כל ישראל, שנאמר: 'והתוודה עליו את כל עוונות בני ישראל'. שעיר המשתלח מכפר על כל עבירות שבתורה, הקלות והחמורות, בין שעבר בזדון בין שעבר בשגגה, בין </w:t>
      </w:r>
      <w:proofErr w:type="spellStart"/>
      <w:r w:rsidRPr="00060624">
        <w:rPr>
          <w:rFonts w:ascii="David" w:hAnsi="David" w:cs="David"/>
          <w:rtl/>
        </w:rPr>
        <w:t>שהודע</w:t>
      </w:r>
      <w:proofErr w:type="spellEnd"/>
      <w:r w:rsidRPr="00060624">
        <w:rPr>
          <w:rFonts w:ascii="David" w:hAnsi="David" w:cs="David"/>
          <w:rtl/>
        </w:rPr>
        <w:t xml:space="preserve"> לו בין שלא הודע לו – הכול מתכפר בשעיר המשתלח, והוא שעשה תשובה. אבל אם לא עשה תשובה – אין השעיר מכפר לו אלא על הקלות.</w:t>
      </w:r>
    </w:p>
    <w:p w14:paraId="66CDD4A7" w14:textId="77777777" w:rsidR="00474976" w:rsidRPr="00060624" w:rsidRDefault="00474976" w:rsidP="00474976">
      <w:pPr>
        <w:spacing w:before="120" w:after="120" w:line="360" w:lineRule="auto"/>
        <w:jc w:val="both"/>
        <w:rPr>
          <w:rFonts w:ascii="Narkisim" w:hAnsi="Narkisim" w:cs="Narkisim"/>
        </w:rPr>
      </w:pPr>
      <w:r w:rsidRPr="00060624">
        <w:rPr>
          <w:rFonts w:ascii="Narkisim" w:hAnsi="Narkisim" w:cs="Narkisim"/>
          <w:rtl/>
        </w:rPr>
        <w:t>וממשיך הרמב"ם לבאר</w:t>
      </w:r>
      <w:r w:rsidRPr="00060624">
        <w:rPr>
          <w:rFonts w:ascii="Narkisim" w:hAnsi="Narkisim" w:cs="Narkisim"/>
        </w:rPr>
        <w:t>:</w:t>
      </w:r>
    </w:p>
    <w:p w14:paraId="01640016" w14:textId="77777777" w:rsidR="00474976" w:rsidRDefault="00474976" w:rsidP="00474976">
      <w:pPr>
        <w:spacing w:before="120" w:after="120" w:line="360" w:lineRule="auto"/>
        <w:ind w:left="567"/>
        <w:jc w:val="both"/>
        <w:rPr>
          <w:rFonts w:ascii="David" w:hAnsi="David" w:cs="David"/>
          <w:rtl/>
        </w:rPr>
      </w:pPr>
      <w:r w:rsidRPr="00060624">
        <w:rPr>
          <w:rFonts w:ascii="David" w:hAnsi="David" w:cs="David"/>
          <w:rtl/>
        </w:rPr>
        <w:t>ומה הן הקלות ומה הן החמורות? החמורות הן שחייבים עליהן מיתת בית דין או כרת, ושבועת שווא ושבועת שקר, אף על פי שאין בהן כרת – הרי הן מן החמורות. ושאר מצוות לא תעשה ומצוות עשה שאין בהן כרת – הרי הן מן הקלות</w:t>
      </w:r>
      <w:r w:rsidRPr="00060624">
        <w:rPr>
          <w:rFonts w:ascii="David" w:hAnsi="David" w:cs="David"/>
        </w:rPr>
        <w:t>.</w:t>
      </w:r>
    </w:p>
    <w:p w14:paraId="7463F14E" w14:textId="77777777" w:rsidR="00474976" w:rsidRPr="00060624" w:rsidRDefault="00474976" w:rsidP="00474976">
      <w:pPr>
        <w:spacing w:before="120" w:after="120" w:line="360" w:lineRule="auto"/>
        <w:ind w:left="567"/>
        <w:jc w:val="both"/>
        <w:rPr>
          <w:rFonts w:ascii="David" w:hAnsi="David" w:cs="David"/>
          <w:rtl/>
        </w:rPr>
      </w:pPr>
    </w:p>
    <w:p w14:paraId="392D28B6" w14:textId="77777777" w:rsidR="00474976" w:rsidRPr="00920BDF" w:rsidRDefault="00474976" w:rsidP="00474976">
      <w:pPr>
        <w:spacing w:before="120" w:after="120" w:line="360" w:lineRule="auto"/>
        <w:jc w:val="both"/>
        <w:rPr>
          <w:rFonts w:ascii="Narkisim" w:hAnsi="Narkisim" w:cs="Narkisim"/>
          <w:b/>
          <w:bCs/>
          <w:sz w:val="28"/>
          <w:szCs w:val="28"/>
        </w:rPr>
      </w:pPr>
      <w:r w:rsidRPr="00920BDF">
        <w:rPr>
          <w:rFonts w:ascii="Narkisim" w:hAnsi="Narkisim" w:cs="Narkisim" w:hint="cs"/>
          <w:b/>
          <w:bCs/>
          <w:sz w:val="28"/>
          <w:szCs w:val="28"/>
          <w:rtl/>
        </w:rPr>
        <w:t xml:space="preserve">א. </w:t>
      </w:r>
      <w:r w:rsidRPr="00920BDF">
        <w:rPr>
          <w:rFonts w:ascii="Narkisim" w:hAnsi="Narkisim" w:cs="Narkisim"/>
          <w:b/>
          <w:bCs/>
          <w:sz w:val="28"/>
          <w:szCs w:val="28"/>
          <w:rtl/>
        </w:rPr>
        <w:t>מחלוקת התנאים בכפרת השעיר</w:t>
      </w:r>
    </w:p>
    <w:p w14:paraId="147F9860" w14:textId="77777777" w:rsidR="00474976" w:rsidRPr="00060624" w:rsidRDefault="00474976" w:rsidP="00474976">
      <w:pPr>
        <w:spacing w:before="120" w:after="120" w:line="360" w:lineRule="auto"/>
        <w:jc w:val="both"/>
        <w:rPr>
          <w:rFonts w:ascii="Narkisim" w:hAnsi="Narkisim" w:cs="Narkisim"/>
        </w:rPr>
      </w:pPr>
      <w:r w:rsidRPr="00060624">
        <w:rPr>
          <w:rFonts w:ascii="Narkisim" w:hAnsi="Narkisim" w:cs="Narkisim"/>
          <w:rtl/>
        </w:rPr>
        <w:t>מקור דברי הרמב"ם הוא בסוגיה במסכת שבועות (</w:t>
      </w:r>
      <w:proofErr w:type="spellStart"/>
      <w:r w:rsidRPr="00060624">
        <w:rPr>
          <w:rFonts w:ascii="Narkisim" w:hAnsi="Narkisim" w:cs="Narkisim"/>
          <w:rtl/>
        </w:rPr>
        <w:t>יב</w:t>
      </w:r>
      <w:proofErr w:type="spellEnd"/>
      <w:r>
        <w:rPr>
          <w:rFonts w:ascii="Narkisim" w:hAnsi="Narkisim" w:cs="Narkisim" w:hint="cs"/>
          <w:rtl/>
        </w:rPr>
        <w:t>,</w:t>
      </w:r>
      <w:r w:rsidRPr="00060624">
        <w:rPr>
          <w:rFonts w:ascii="Narkisim" w:hAnsi="Narkisim" w:cs="Narkisim"/>
          <w:rtl/>
        </w:rPr>
        <w:t xml:space="preserve"> ע"ב). אולם כבר העיר </w:t>
      </w:r>
      <w:r>
        <w:rPr>
          <w:rFonts w:ascii="Narkisim" w:hAnsi="Narkisim" w:cs="Narkisim" w:hint="cs"/>
          <w:rtl/>
        </w:rPr>
        <w:t xml:space="preserve">בעל </w:t>
      </w:r>
      <w:r w:rsidRPr="00060624">
        <w:rPr>
          <w:rFonts w:ascii="Narkisim" w:hAnsi="Narkisim" w:cs="Narkisim"/>
          <w:rtl/>
        </w:rPr>
        <w:t>ה</w:t>
      </w:r>
      <w:r>
        <w:rPr>
          <w:rFonts w:ascii="Narkisim" w:hAnsi="Narkisim" w:cs="Narkisim" w:hint="cs"/>
          <w:rtl/>
        </w:rPr>
        <w:t>"</w:t>
      </w:r>
      <w:r w:rsidRPr="00060624">
        <w:rPr>
          <w:rFonts w:ascii="Narkisim" w:hAnsi="Narkisim" w:cs="Narkisim"/>
          <w:rtl/>
        </w:rPr>
        <w:t>לחם משנה</w:t>
      </w:r>
      <w:r>
        <w:rPr>
          <w:rFonts w:ascii="Narkisim" w:hAnsi="Narkisim" w:cs="Narkisim" w:hint="cs"/>
          <w:rtl/>
        </w:rPr>
        <w:t>" (שם)</w:t>
      </w:r>
      <w:r w:rsidRPr="00060624">
        <w:rPr>
          <w:rFonts w:ascii="Narkisim" w:hAnsi="Narkisim" w:cs="Narkisim"/>
          <w:rtl/>
        </w:rPr>
        <w:t xml:space="preserve"> שדברי </w:t>
      </w:r>
      <w:proofErr w:type="spellStart"/>
      <w:r w:rsidRPr="00060624">
        <w:rPr>
          <w:rFonts w:ascii="Narkisim" w:hAnsi="Narkisim" w:cs="Narkisim"/>
          <w:rtl/>
        </w:rPr>
        <w:t>הסוגיה</w:t>
      </w:r>
      <w:proofErr w:type="spellEnd"/>
      <w:r w:rsidRPr="00060624">
        <w:rPr>
          <w:rFonts w:ascii="Narkisim" w:hAnsi="Narkisim" w:cs="Narkisim"/>
          <w:rtl/>
        </w:rPr>
        <w:t xml:space="preserve"> נאמרו כמחלוקת תנאים</w:t>
      </w:r>
      <w:r w:rsidRPr="00060624">
        <w:rPr>
          <w:rFonts w:ascii="Narkisim" w:hAnsi="Narkisim" w:cs="Narkisim"/>
        </w:rPr>
        <w:t>.</w:t>
      </w:r>
    </w:p>
    <w:p w14:paraId="7E054E92" w14:textId="77777777" w:rsidR="00474976" w:rsidRPr="00060624" w:rsidRDefault="00474976" w:rsidP="00474976">
      <w:pPr>
        <w:spacing w:before="120" w:after="120" w:line="360" w:lineRule="auto"/>
        <w:jc w:val="both"/>
        <w:rPr>
          <w:rFonts w:ascii="Narkisim" w:hAnsi="Narkisim" w:cs="Narkisim"/>
        </w:rPr>
      </w:pPr>
      <w:r w:rsidRPr="00060624">
        <w:rPr>
          <w:rFonts w:ascii="Narkisim" w:hAnsi="Narkisim" w:cs="Narkisim"/>
          <w:rtl/>
        </w:rPr>
        <w:t>לדעת רבי יהודה הנשיא, השעיר המשתלח מכפר אף למי שלא עשה תשובה</w:t>
      </w:r>
      <w:r w:rsidRPr="00060624">
        <w:rPr>
          <w:rFonts w:ascii="Narkisim" w:hAnsi="Narkisim" w:cs="Narkisim"/>
        </w:rPr>
        <w:t>.</w:t>
      </w:r>
    </w:p>
    <w:p w14:paraId="2CA443FB" w14:textId="77777777" w:rsidR="00474976" w:rsidRPr="00060624" w:rsidRDefault="00474976" w:rsidP="00474976">
      <w:pPr>
        <w:spacing w:before="120" w:after="120" w:line="360" w:lineRule="auto"/>
        <w:jc w:val="both"/>
        <w:rPr>
          <w:rFonts w:ascii="Narkisim" w:hAnsi="Narkisim" w:cs="Narkisim"/>
        </w:rPr>
      </w:pPr>
      <w:r w:rsidRPr="00060624">
        <w:rPr>
          <w:rFonts w:ascii="Narkisim" w:hAnsi="Narkisim" w:cs="Narkisim"/>
          <w:rtl/>
        </w:rPr>
        <w:t>לעומת זאת, לדעת חכמים, אין השעיר מכפר אלא למי שעשה תשובה. מי שלא שב – אין השעיר מכפר עליו</w:t>
      </w:r>
      <w:r w:rsidRPr="00060624">
        <w:rPr>
          <w:rFonts w:ascii="Narkisim" w:hAnsi="Narkisim" w:cs="Narkisim"/>
        </w:rPr>
        <w:t>.</w:t>
      </w:r>
    </w:p>
    <w:p w14:paraId="34D0C149" w14:textId="77777777" w:rsidR="00474976" w:rsidRPr="00060624" w:rsidRDefault="00474976" w:rsidP="00474976">
      <w:pPr>
        <w:spacing w:before="120" w:after="120" w:line="360" w:lineRule="auto"/>
        <w:jc w:val="both"/>
        <w:rPr>
          <w:rFonts w:ascii="Narkisim" w:hAnsi="Narkisim" w:cs="Narkisim"/>
        </w:rPr>
      </w:pPr>
      <w:r w:rsidRPr="00060624">
        <w:rPr>
          <w:rFonts w:ascii="Narkisim" w:hAnsi="Narkisim" w:cs="Narkisim"/>
          <w:rtl/>
        </w:rPr>
        <w:lastRenderedPageBreak/>
        <w:t>הרמב"ם פסק כדעת חכמים, שכן הכלל הוא שאין הלכה כרבי כנגד חבריו</w:t>
      </w:r>
      <w:r w:rsidRPr="00060624">
        <w:rPr>
          <w:rFonts w:ascii="Narkisim" w:hAnsi="Narkisim" w:cs="Narkisim"/>
        </w:rPr>
        <w:t>.</w:t>
      </w:r>
    </w:p>
    <w:p w14:paraId="4793E3D6" w14:textId="77777777" w:rsidR="00474976" w:rsidRDefault="00474976" w:rsidP="00474976">
      <w:pPr>
        <w:spacing w:before="120" w:after="120" w:line="360" w:lineRule="auto"/>
        <w:jc w:val="both"/>
        <w:rPr>
          <w:rFonts w:ascii="Narkisim" w:hAnsi="Narkisim" w:cs="Narkisim"/>
          <w:b/>
          <w:bCs/>
          <w:rtl/>
        </w:rPr>
      </w:pPr>
    </w:p>
    <w:p w14:paraId="0F986C2D" w14:textId="77777777" w:rsidR="00474976" w:rsidRPr="00060624" w:rsidRDefault="00474976" w:rsidP="00474976">
      <w:pPr>
        <w:spacing w:before="120" w:after="120" w:line="360" w:lineRule="auto"/>
        <w:jc w:val="both"/>
        <w:rPr>
          <w:rFonts w:ascii="Narkisim" w:hAnsi="Narkisim" w:cs="Narkisim"/>
          <w:b/>
          <w:bCs/>
          <w:sz w:val="28"/>
          <w:szCs w:val="28"/>
        </w:rPr>
      </w:pPr>
      <w:r w:rsidRPr="00060624">
        <w:rPr>
          <w:rFonts w:ascii="Narkisim" w:hAnsi="Narkisim" w:cs="Narkisim" w:hint="cs"/>
          <w:b/>
          <w:bCs/>
          <w:sz w:val="28"/>
          <w:szCs w:val="28"/>
          <w:rtl/>
        </w:rPr>
        <w:t xml:space="preserve">ב. </w:t>
      </w:r>
      <w:r w:rsidRPr="00060624">
        <w:rPr>
          <w:rFonts w:ascii="Narkisim" w:hAnsi="Narkisim" w:cs="Narkisim"/>
          <w:b/>
          <w:bCs/>
          <w:sz w:val="28"/>
          <w:szCs w:val="28"/>
          <w:rtl/>
        </w:rPr>
        <w:t xml:space="preserve">קושיית </w:t>
      </w:r>
      <w:r>
        <w:rPr>
          <w:rFonts w:ascii="Narkisim" w:hAnsi="Narkisim" w:cs="Narkisim" w:hint="cs"/>
          <w:b/>
          <w:bCs/>
          <w:sz w:val="28"/>
          <w:szCs w:val="28"/>
          <w:rtl/>
        </w:rPr>
        <w:t xml:space="preserve">בעל </w:t>
      </w:r>
      <w:r w:rsidRPr="00060624">
        <w:rPr>
          <w:rFonts w:ascii="Narkisim" w:hAnsi="Narkisim" w:cs="Narkisim"/>
          <w:b/>
          <w:bCs/>
          <w:sz w:val="28"/>
          <w:szCs w:val="28"/>
          <w:rtl/>
        </w:rPr>
        <w:t>ה</w:t>
      </w:r>
      <w:r>
        <w:rPr>
          <w:rFonts w:ascii="Narkisim" w:hAnsi="Narkisim" w:cs="Narkisim" w:hint="cs"/>
          <w:b/>
          <w:bCs/>
          <w:sz w:val="28"/>
          <w:szCs w:val="28"/>
          <w:rtl/>
        </w:rPr>
        <w:t>"</w:t>
      </w:r>
      <w:r w:rsidRPr="00060624">
        <w:rPr>
          <w:rFonts w:ascii="Narkisim" w:hAnsi="Narkisim" w:cs="Narkisim"/>
          <w:b/>
          <w:bCs/>
          <w:sz w:val="28"/>
          <w:szCs w:val="28"/>
          <w:rtl/>
        </w:rPr>
        <w:t>כסף משנה</w:t>
      </w:r>
      <w:r>
        <w:rPr>
          <w:rFonts w:ascii="Narkisim" w:hAnsi="Narkisim" w:cs="Narkisim" w:hint="cs"/>
          <w:b/>
          <w:bCs/>
          <w:sz w:val="28"/>
          <w:szCs w:val="28"/>
          <w:rtl/>
        </w:rPr>
        <w:t>"</w:t>
      </w:r>
    </w:p>
    <w:p w14:paraId="657AAF3F" w14:textId="77777777" w:rsidR="00474976" w:rsidRPr="00060624" w:rsidRDefault="00474976" w:rsidP="00474976">
      <w:pPr>
        <w:spacing w:before="120" w:after="120" w:line="360" w:lineRule="auto"/>
        <w:jc w:val="both"/>
        <w:rPr>
          <w:rFonts w:ascii="Narkisim" w:hAnsi="Narkisim" w:cs="Narkisim"/>
        </w:rPr>
      </w:pPr>
      <w:r>
        <w:rPr>
          <w:rFonts w:ascii="Narkisim" w:hAnsi="Narkisim" w:cs="Narkisim" w:hint="cs"/>
          <w:rtl/>
        </w:rPr>
        <w:t xml:space="preserve">בעל </w:t>
      </w:r>
      <w:r w:rsidRPr="00060624">
        <w:rPr>
          <w:rFonts w:ascii="Narkisim" w:hAnsi="Narkisim" w:cs="Narkisim"/>
          <w:rtl/>
        </w:rPr>
        <w:t>ה</w:t>
      </w:r>
      <w:r>
        <w:rPr>
          <w:rFonts w:ascii="Narkisim" w:hAnsi="Narkisim" w:cs="Narkisim" w:hint="cs"/>
          <w:rtl/>
        </w:rPr>
        <w:t>"</w:t>
      </w:r>
      <w:r w:rsidRPr="00060624">
        <w:rPr>
          <w:rFonts w:ascii="Narkisim" w:hAnsi="Narkisim" w:cs="Narkisim"/>
          <w:rtl/>
        </w:rPr>
        <w:t>כסף משנה</w:t>
      </w:r>
      <w:r>
        <w:rPr>
          <w:rFonts w:ascii="Narkisim" w:hAnsi="Narkisim" w:cs="Narkisim" w:hint="cs"/>
          <w:rtl/>
        </w:rPr>
        <w:t>" (שם)</w:t>
      </w:r>
      <w:r w:rsidRPr="00060624">
        <w:rPr>
          <w:rFonts w:ascii="Narkisim" w:hAnsi="Narkisim" w:cs="Narkisim"/>
          <w:rtl/>
        </w:rPr>
        <w:t xml:space="preserve"> הקשה על דברי הרמב"ם מן </w:t>
      </w:r>
      <w:proofErr w:type="spellStart"/>
      <w:r w:rsidRPr="00060624">
        <w:rPr>
          <w:rFonts w:ascii="Narkisim" w:hAnsi="Narkisim" w:cs="Narkisim"/>
          <w:rtl/>
        </w:rPr>
        <w:t>הסוגיה</w:t>
      </w:r>
      <w:proofErr w:type="spellEnd"/>
      <w:r w:rsidRPr="00060624">
        <w:rPr>
          <w:rFonts w:ascii="Narkisim" w:hAnsi="Narkisim" w:cs="Narkisim"/>
        </w:rPr>
        <w:t>.</w:t>
      </w:r>
    </w:p>
    <w:p w14:paraId="2EA1E6DE" w14:textId="77777777" w:rsidR="00474976" w:rsidRPr="00060624" w:rsidRDefault="00474976" w:rsidP="00474976">
      <w:pPr>
        <w:spacing w:before="120" w:after="120" w:line="360" w:lineRule="auto"/>
        <w:jc w:val="both"/>
        <w:rPr>
          <w:rFonts w:ascii="Narkisim" w:hAnsi="Narkisim" w:cs="Narkisim"/>
        </w:rPr>
      </w:pPr>
      <w:r w:rsidRPr="00060624">
        <w:rPr>
          <w:rFonts w:ascii="Narkisim" w:hAnsi="Narkisim" w:cs="Narkisim"/>
          <w:rtl/>
        </w:rPr>
        <w:t>בגמרא מבואר שלדעת חכמים, אם לא עשה תשובה – אין השעיר מכפר אפילו על מצוות עשה, ואילו לדעת רבי יהודה הנשיא הוא מכפר אפילו על העבירות החמורות</w:t>
      </w:r>
      <w:r w:rsidRPr="00060624">
        <w:rPr>
          <w:rFonts w:ascii="Narkisim" w:hAnsi="Narkisim" w:cs="Narkisim"/>
        </w:rPr>
        <w:t>.</w:t>
      </w:r>
    </w:p>
    <w:p w14:paraId="1422AA78" w14:textId="77777777" w:rsidR="00474976" w:rsidRPr="00060624" w:rsidRDefault="00474976" w:rsidP="00474976">
      <w:pPr>
        <w:spacing w:before="120" w:after="120" w:line="360" w:lineRule="auto"/>
        <w:jc w:val="both"/>
        <w:rPr>
          <w:rFonts w:ascii="Narkisim" w:hAnsi="Narkisim" w:cs="Narkisim"/>
        </w:rPr>
      </w:pPr>
      <w:r w:rsidRPr="00060624">
        <w:rPr>
          <w:rFonts w:ascii="Narkisim" w:hAnsi="Narkisim" w:cs="Narkisim"/>
          <w:rtl/>
        </w:rPr>
        <w:t>ואם כן, כיצד כתב הרמב"ם שאם לא עשה תשובה השעיר מכפר על הקלות? והרי גם מצוות עשה, שהן מן הקלות, אינן מתכפרות לדעת חכמים ללא תשובה</w:t>
      </w:r>
      <w:r w:rsidRPr="00060624">
        <w:rPr>
          <w:rFonts w:ascii="Narkisim" w:hAnsi="Narkisim" w:cs="Narkisim"/>
        </w:rPr>
        <w:t>.</w:t>
      </w:r>
    </w:p>
    <w:p w14:paraId="10F26C94" w14:textId="77777777" w:rsidR="00474976" w:rsidRDefault="00474976" w:rsidP="00474976">
      <w:pPr>
        <w:spacing w:before="120" w:after="120" w:line="360" w:lineRule="auto"/>
        <w:jc w:val="both"/>
        <w:rPr>
          <w:rFonts w:ascii="Narkisim" w:hAnsi="Narkisim" w:cs="Narkisim"/>
          <w:b/>
          <w:bCs/>
          <w:rtl/>
        </w:rPr>
      </w:pPr>
    </w:p>
    <w:p w14:paraId="3F3C18F9" w14:textId="77777777" w:rsidR="00474976" w:rsidRPr="00060624" w:rsidRDefault="00474976" w:rsidP="00474976">
      <w:pPr>
        <w:spacing w:before="120" w:after="120" w:line="360" w:lineRule="auto"/>
        <w:jc w:val="both"/>
        <w:rPr>
          <w:rFonts w:ascii="Narkisim" w:hAnsi="Narkisim" w:cs="Narkisim"/>
          <w:b/>
          <w:bCs/>
          <w:sz w:val="28"/>
          <w:szCs w:val="28"/>
        </w:rPr>
      </w:pPr>
      <w:r w:rsidRPr="00060624">
        <w:rPr>
          <w:rFonts w:ascii="Narkisim" w:hAnsi="Narkisim" w:cs="Narkisim" w:hint="cs"/>
          <w:b/>
          <w:bCs/>
          <w:sz w:val="28"/>
          <w:szCs w:val="28"/>
          <w:rtl/>
        </w:rPr>
        <w:t xml:space="preserve">ג. </w:t>
      </w:r>
      <w:r w:rsidRPr="00060624">
        <w:rPr>
          <w:rFonts w:ascii="Narkisim" w:hAnsi="Narkisim" w:cs="Narkisim"/>
          <w:b/>
          <w:bCs/>
          <w:sz w:val="28"/>
          <w:szCs w:val="28"/>
          <w:rtl/>
        </w:rPr>
        <w:t xml:space="preserve">ביאור </w:t>
      </w:r>
      <w:r w:rsidRPr="00060624">
        <w:rPr>
          <w:rFonts w:ascii="Narkisim" w:hAnsi="Narkisim" w:cs="Narkisim" w:hint="cs"/>
          <w:b/>
          <w:bCs/>
          <w:sz w:val="28"/>
          <w:szCs w:val="28"/>
          <w:rtl/>
        </w:rPr>
        <w:t xml:space="preserve">בעל </w:t>
      </w:r>
      <w:r w:rsidRPr="00060624">
        <w:rPr>
          <w:rFonts w:ascii="Narkisim" w:hAnsi="Narkisim" w:cs="Narkisim"/>
          <w:b/>
          <w:bCs/>
          <w:sz w:val="28"/>
          <w:szCs w:val="28"/>
          <w:rtl/>
        </w:rPr>
        <w:t>ה</w:t>
      </w:r>
      <w:r w:rsidRPr="00060624">
        <w:rPr>
          <w:rFonts w:ascii="Narkisim" w:hAnsi="Narkisim" w:cs="Narkisim" w:hint="cs"/>
          <w:b/>
          <w:bCs/>
          <w:sz w:val="28"/>
          <w:szCs w:val="28"/>
          <w:rtl/>
        </w:rPr>
        <w:t>"</w:t>
      </w:r>
      <w:r w:rsidRPr="00060624">
        <w:rPr>
          <w:rFonts w:ascii="Narkisim" w:hAnsi="Narkisim" w:cs="Narkisim"/>
          <w:b/>
          <w:bCs/>
          <w:sz w:val="28"/>
          <w:szCs w:val="28"/>
          <w:rtl/>
        </w:rPr>
        <w:t>לחם משנה</w:t>
      </w:r>
      <w:r w:rsidRPr="00060624">
        <w:rPr>
          <w:rFonts w:ascii="Narkisim" w:hAnsi="Narkisim" w:cs="Narkisim" w:hint="cs"/>
          <w:b/>
          <w:bCs/>
          <w:sz w:val="28"/>
          <w:szCs w:val="28"/>
          <w:rtl/>
        </w:rPr>
        <w:t>"</w:t>
      </w:r>
    </w:p>
    <w:p w14:paraId="7F96CC90" w14:textId="77777777" w:rsidR="00474976" w:rsidRPr="00060624" w:rsidRDefault="00474976" w:rsidP="00474976">
      <w:pPr>
        <w:spacing w:before="120" w:after="120" w:line="360" w:lineRule="auto"/>
        <w:jc w:val="both"/>
        <w:rPr>
          <w:rFonts w:ascii="Narkisim" w:hAnsi="Narkisim" w:cs="Narkisim"/>
        </w:rPr>
      </w:pPr>
      <w:r>
        <w:rPr>
          <w:rFonts w:ascii="Narkisim" w:hAnsi="Narkisim" w:cs="Narkisim" w:hint="cs"/>
          <w:rtl/>
        </w:rPr>
        <w:t xml:space="preserve">בעל </w:t>
      </w:r>
      <w:r w:rsidRPr="00060624">
        <w:rPr>
          <w:rFonts w:ascii="Narkisim" w:hAnsi="Narkisim" w:cs="Narkisim"/>
          <w:rtl/>
        </w:rPr>
        <w:t>ה</w:t>
      </w:r>
      <w:r>
        <w:rPr>
          <w:rFonts w:ascii="Narkisim" w:hAnsi="Narkisim" w:cs="Narkisim" w:hint="cs"/>
          <w:rtl/>
        </w:rPr>
        <w:t>"</w:t>
      </w:r>
      <w:r w:rsidRPr="00060624">
        <w:rPr>
          <w:rFonts w:ascii="Narkisim" w:hAnsi="Narkisim" w:cs="Narkisim"/>
          <w:rtl/>
        </w:rPr>
        <w:t>לחם משנה</w:t>
      </w:r>
      <w:r>
        <w:rPr>
          <w:rFonts w:ascii="Narkisim" w:hAnsi="Narkisim" w:cs="Narkisim" w:hint="cs"/>
          <w:rtl/>
        </w:rPr>
        <w:t>"</w:t>
      </w:r>
      <w:r w:rsidRPr="00060624">
        <w:rPr>
          <w:rFonts w:ascii="Narkisim" w:hAnsi="Narkisim" w:cs="Narkisim"/>
          <w:rtl/>
        </w:rPr>
        <w:t xml:space="preserve"> </w:t>
      </w:r>
      <w:r>
        <w:rPr>
          <w:rFonts w:ascii="Narkisim" w:hAnsi="Narkisim" w:cs="Narkisim" w:hint="cs"/>
          <w:rtl/>
        </w:rPr>
        <w:t xml:space="preserve">(שם) </w:t>
      </w:r>
      <w:r w:rsidRPr="00060624">
        <w:rPr>
          <w:rFonts w:ascii="Narkisim" w:hAnsi="Narkisim" w:cs="Narkisim"/>
          <w:rtl/>
        </w:rPr>
        <w:t xml:space="preserve">מיישב את דברי הרמב"ם על פי מהלך </w:t>
      </w:r>
      <w:proofErr w:type="spellStart"/>
      <w:r w:rsidRPr="00060624">
        <w:rPr>
          <w:rFonts w:ascii="Narkisim" w:hAnsi="Narkisim" w:cs="Narkisim"/>
          <w:rtl/>
        </w:rPr>
        <w:t>הסוגיה</w:t>
      </w:r>
      <w:proofErr w:type="spellEnd"/>
      <w:r w:rsidRPr="00060624">
        <w:rPr>
          <w:rFonts w:ascii="Narkisim" w:hAnsi="Narkisim" w:cs="Narkisim"/>
        </w:rPr>
        <w:t>.</w:t>
      </w:r>
    </w:p>
    <w:p w14:paraId="5732B4C9" w14:textId="77777777" w:rsidR="00474976" w:rsidRPr="00060624" w:rsidRDefault="00474976" w:rsidP="00474976">
      <w:pPr>
        <w:spacing w:before="120" w:after="120" w:line="360" w:lineRule="auto"/>
        <w:jc w:val="both"/>
        <w:rPr>
          <w:rFonts w:ascii="Narkisim" w:hAnsi="Narkisim" w:cs="Narkisim"/>
        </w:rPr>
      </w:pPr>
      <w:r w:rsidRPr="00060624">
        <w:rPr>
          <w:rFonts w:ascii="Narkisim" w:hAnsi="Narkisim" w:cs="Narkisim"/>
          <w:rtl/>
        </w:rPr>
        <w:t>הגמרא מקשה</w:t>
      </w:r>
      <w:r w:rsidRPr="00060624">
        <w:rPr>
          <w:rFonts w:ascii="Narkisim" w:hAnsi="Narkisim" w:cs="Narkisim"/>
        </w:rPr>
        <w:t>:</w:t>
      </w:r>
      <w:r w:rsidRPr="00060624">
        <w:rPr>
          <w:rFonts w:ascii="Narkisim" w:hAnsi="Narkisim" w:cs="Narkisim" w:hint="cs"/>
          <w:rtl/>
        </w:rPr>
        <w:t xml:space="preserve"> </w:t>
      </w:r>
      <w:r w:rsidRPr="00060624">
        <w:rPr>
          <w:rFonts w:ascii="Narkisim" w:hAnsi="Narkisim" w:cs="Narkisim"/>
          <w:rtl/>
        </w:rPr>
        <w:t>אם מדובר שלא עשה תשובה – כיצד ייתכן שהשעיר מכפר על החמורות? ואם מדובר שעשה תשובה – הרי במצוות עשה עצם התשובה כבר מכפרת, שהרי אמרו חז"ל</w:t>
      </w:r>
      <w:r w:rsidRPr="00060624">
        <w:rPr>
          <w:rFonts w:ascii="Narkisim" w:hAnsi="Narkisim" w:cs="Narkisim"/>
        </w:rPr>
        <w:t>:</w:t>
      </w:r>
      <w:r w:rsidRPr="00060624">
        <w:rPr>
          <w:rFonts w:ascii="Narkisim" w:hAnsi="Narkisim" w:cs="Narkisim" w:hint="cs"/>
          <w:rtl/>
        </w:rPr>
        <w:t xml:space="preserve"> "</w:t>
      </w:r>
      <w:r w:rsidRPr="00060624">
        <w:rPr>
          <w:rFonts w:ascii="Narkisim" w:hAnsi="Narkisim" w:cs="Narkisim"/>
          <w:rtl/>
        </w:rPr>
        <w:t xml:space="preserve">עבר על מצוות עשה ועשה תשובה – אינו זז משם עד </w:t>
      </w:r>
      <w:proofErr w:type="spellStart"/>
      <w:r w:rsidRPr="00060624">
        <w:rPr>
          <w:rFonts w:ascii="Narkisim" w:hAnsi="Narkisim" w:cs="Narkisim"/>
          <w:rtl/>
        </w:rPr>
        <w:t>שמוחלין</w:t>
      </w:r>
      <w:proofErr w:type="spellEnd"/>
      <w:r w:rsidRPr="00060624">
        <w:rPr>
          <w:rFonts w:ascii="Narkisim" w:hAnsi="Narkisim" w:cs="Narkisim"/>
          <w:rtl/>
        </w:rPr>
        <w:t xml:space="preserve"> לו</w:t>
      </w:r>
      <w:r w:rsidRPr="00060624">
        <w:rPr>
          <w:rFonts w:ascii="Narkisim" w:hAnsi="Narkisim" w:cs="Narkisim"/>
        </w:rPr>
        <w:t>."</w:t>
      </w:r>
    </w:p>
    <w:p w14:paraId="4F4E6241" w14:textId="77777777" w:rsidR="00474976" w:rsidRPr="00060624" w:rsidRDefault="00474976" w:rsidP="00474976">
      <w:pPr>
        <w:spacing w:before="120" w:after="120" w:line="360" w:lineRule="auto"/>
        <w:jc w:val="both"/>
        <w:rPr>
          <w:rFonts w:ascii="Narkisim" w:hAnsi="Narkisim" w:cs="Narkisim"/>
        </w:rPr>
      </w:pPr>
      <w:r w:rsidRPr="00060624">
        <w:rPr>
          <w:rFonts w:ascii="Narkisim" w:hAnsi="Narkisim" w:cs="Narkisim"/>
          <w:rtl/>
        </w:rPr>
        <w:t>על כך מתרצת הגמרא שמדובר באדם העומד במרדו</w:t>
      </w:r>
      <w:r w:rsidRPr="00060624">
        <w:rPr>
          <w:rFonts w:ascii="Narkisim" w:hAnsi="Narkisim" w:cs="Narkisim"/>
        </w:rPr>
        <w:t>,</w:t>
      </w:r>
      <w:r w:rsidRPr="00060624">
        <w:rPr>
          <w:rFonts w:ascii="Narkisim" w:hAnsi="Narkisim" w:cs="Narkisim" w:hint="cs"/>
          <w:rtl/>
        </w:rPr>
        <w:t xml:space="preserve"> </w:t>
      </w:r>
      <w:r w:rsidRPr="00060624">
        <w:rPr>
          <w:rFonts w:ascii="Narkisim" w:hAnsi="Narkisim" w:cs="Narkisim"/>
          <w:rtl/>
        </w:rPr>
        <w:t>ולדעת רבי יהודה הנשיא אף באופן זה השעיר מכפר</w:t>
      </w:r>
      <w:r w:rsidRPr="00060624">
        <w:rPr>
          <w:rFonts w:ascii="Narkisim" w:hAnsi="Narkisim" w:cs="Narkisim"/>
        </w:rPr>
        <w:t>.</w:t>
      </w:r>
    </w:p>
    <w:p w14:paraId="0D1C2C49" w14:textId="77777777" w:rsidR="00474976" w:rsidRPr="00060624" w:rsidRDefault="00474976" w:rsidP="00474976">
      <w:pPr>
        <w:spacing w:before="120" w:after="120" w:line="360" w:lineRule="auto"/>
        <w:jc w:val="both"/>
        <w:rPr>
          <w:rFonts w:ascii="Narkisim" w:hAnsi="Narkisim" w:cs="Narkisim"/>
        </w:rPr>
      </w:pPr>
      <w:r w:rsidRPr="00060624">
        <w:rPr>
          <w:rFonts w:ascii="Narkisim" w:hAnsi="Narkisim" w:cs="Narkisim"/>
          <w:rtl/>
        </w:rPr>
        <w:t xml:space="preserve">מבאר </w:t>
      </w:r>
      <w:r w:rsidRPr="00060624">
        <w:rPr>
          <w:rFonts w:ascii="Narkisim" w:hAnsi="Narkisim" w:cs="Narkisim" w:hint="cs"/>
          <w:rtl/>
        </w:rPr>
        <w:t xml:space="preserve">בעל </w:t>
      </w:r>
      <w:r w:rsidRPr="00060624">
        <w:rPr>
          <w:rFonts w:ascii="Narkisim" w:hAnsi="Narkisim" w:cs="Narkisim"/>
          <w:rtl/>
        </w:rPr>
        <w:t>ה</w:t>
      </w:r>
      <w:r w:rsidRPr="00060624">
        <w:rPr>
          <w:rFonts w:ascii="Narkisim" w:hAnsi="Narkisim" w:cs="Narkisim" w:hint="cs"/>
          <w:rtl/>
        </w:rPr>
        <w:t>"</w:t>
      </w:r>
      <w:r w:rsidRPr="00060624">
        <w:rPr>
          <w:rFonts w:ascii="Narkisim" w:hAnsi="Narkisim" w:cs="Narkisim"/>
          <w:rtl/>
        </w:rPr>
        <w:t>לחם משנה</w:t>
      </w:r>
      <w:r w:rsidRPr="00060624">
        <w:rPr>
          <w:rFonts w:ascii="Narkisim" w:hAnsi="Narkisim" w:cs="Narkisim" w:hint="cs"/>
          <w:rtl/>
        </w:rPr>
        <w:t>"</w:t>
      </w:r>
      <w:r w:rsidRPr="00060624">
        <w:rPr>
          <w:rFonts w:ascii="Narkisim" w:hAnsi="Narkisim" w:cs="Narkisim"/>
          <w:rtl/>
        </w:rPr>
        <w:t>, שאין כוונת קושיית הגמרא דווקא למצוות עשה, אלא לכל העבירות המנויות במשנה. אם מדובר שלא עשה תשובה, נמצא שהוא עדיין עומד במרדו, וקשה כיצד השעיר יכפר על עבירות חמורות</w:t>
      </w:r>
      <w:r w:rsidRPr="00060624">
        <w:rPr>
          <w:rFonts w:ascii="Narkisim" w:hAnsi="Narkisim" w:cs="Narkisim"/>
        </w:rPr>
        <w:t>.</w:t>
      </w:r>
    </w:p>
    <w:p w14:paraId="0CDBA9BD" w14:textId="77777777" w:rsidR="00474976" w:rsidRPr="00060624" w:rsidRDefault="00474976" w:rsidP="00474976">
      <w:pPr>
        <w:spacing w:before="120" w:after="120" w:line="360" w:lineRule="auto"/>
        <w:jc w:val="both"/>
        <w:rPr>
          <w:rFonts w:ascii="Narkisim" w:hAnsi="Narkisim" w:cs="Narkisim"/>
        </w:rPr>
      </w:pPr>
      <w:r w:rsidRPr="00060624">
        <w:rPr>
          <w:rFonts w:ascii="Narkisim" w:hAnsi="Narkisim" w:cs="Narkisim"/>
          <w:rtl/>
        </w:rPr>
        <w:t xml:space="preserve">ומה שהוזכרה מצוות עשה בקושיית הגמרא, אין זה מפני שעיקר הדיון הוא בה, אלא מפני שבהמשך </w:t>
      </w:r>
      <w:proofErr w:type="spellStart"/>
      <w:r w:rsidRPr="00060624">
        <w:rPr>
          <w:rFonts w:ascii="Narkisim" w:hAnsi="Narkisim" w:cs="Narkisim"/>
          <w:rtl/>
        </w:rPr>
        <w:t>הסוגיה</w:t>
      </w:r>
      <w:proofErr w:type="spellEnd"/>
      <w:r w:rsidRPr="00060624">
        <w:rPr>
          <w:rFonts w:ascii="Narkisim" w:hAnsi="Narkisim" w:cs="Narkisim"/>
          <w:rtl/>
        </w:rPr>
        <w:t xml:space="preserve"> יש לה מקום מיוחד, שכן במצוות עשה עצם התשובה מספיקה לכפרה, ואילו בעבירות החמורות התשובה לבדה אינה מספיקה, אלא יש צורך בכפרה נוספת, כפי שיתבאר בהמשך דברי הרמב"ם</w:t>
      </w:r>
      <w:r w:rsidRPr="00060624">
        <w:rPr>
          <w:rFonts w:ascii="Narkisim" w:hAnsi="Narkisim" w:cs="Narkisim"/>
        </w:rPr>
        <w:t>.</w:t>
      </w:r>
    </w:p>
    <w:p w14:paraId="620B7A7F" w14:textId="77777777" w:rsidR="00474976" w:rsidRPr="00060624" w:rsidRDefault="00474976" w:rsidP="00474976">
      <w:pPr>
        <w:spacing w:before="120" w:after="120" w:line="360" w:lineRule="auto"/>
        <w:jc w:val="both"/>
        <w:rPr>
          <w:rFonts w:ascii="Narkisim" w:hAnsi="Narkisim" w:cs="Narkisim"/>
        </w:rPr>
      </w:pPr>
      <w:r w:rsidRPr="00060624">
        <w:rPr>
          <w:rFonts w:ascii="Narkisim" w:hAnsi="Narkisim" w:cs="Narkisim"/>
          <w:rtl/>
        </w:rPr>
        <w:t xml:space="preserve">לפי זה מסביר </w:t>
      </w:r>
      <w:r w:rsidRPr="00060624">
        <w:rPr>
          <w:rFonts w:ascii="Narkisim" w:hAnsi="Narkisim" w:cs="Narkisim" w:hint="cs"/>
          <w:rtl/>
        </w:rPr>
        <w:t xml:space="preserve">בעל </w:t>
      </w:r>
      <w:r w:rsidRPr="00060624">
        <w:rPr>
          <w:rFonts w:ascii="Narkisim" w:hAnsi="Narkisim" w:cs="Narkisim"/>
          <w:rtl/>
        </w:rPr>
        <w:t>ה</w:t>
      </w:r>
      <w:r w:rsidRPr="00060624">
        <w:rPr>
          <w:rFonts w:ascii="Narkisim" w:hAnsi="Narkisim" w:cs="Narkisim" w:hint="cs"/>
          <w:rtl/>
        </w:rPr>
        <w:t>"</w:t>
      </w:r>
      <w:r w:rsidRPr="00060624">
        <w:rPr>
          <w:rFonts w:ascii="Narkisim" w:hAnsi="Narkisim" w:cs="Narkisim"/>
          <w:rtl/>
        </w:rPr>
        <w:t>לחם משנה</w:t>
      </w:r>
      <w:r w:rsidRPr="00060624">
        <w:rPr>
          <w:rFonts w:ascii="Narkisim" w:hAnsi="Narkisim" w:cs="Narkisim" w:hint="cs"/>
          <w:rtl/>
        </w:rPr>
        <w:t>"</w:t>
      </w:r>
      <w:r w:rsidRPr="00060624">
        <w:rPr>
          <w:rFonts w:ascii="Narkisim" w:hAnsi="Narkisim" w:cs="Narkisim"/>
          <w:rtl/>
        </w:rPr>
        <w:t>, שהרמב"ם ביקש לצמצם ככל האפשר את היקף המחלוקת בין רבי יהודה הנשיא לחכמים. לדעת רבי</w:t>
      </w:r>
      <w:r w:rsidRPr="00060624">
        <w:rPr>
          <w:rFonts w:ascii="Narkisim" w:hAnsi="Narkisim" w:cs="Narkisim" w:hint="cs"/>
          <w:rtl/>
        </w:rPr>
        <w:t xml:space="preserve"> יהודה הנשיא</w:t>
      </w:r>
      <w:r w:rsidRPr="00060624">
        <w:rPr>
          <w:rFonts w:ascii="Narkisim" w:hAnsi="Narkisim" w:cs="Narkisim"/>
          <w:rtl/>
        </w:rPr>
        <w:t>, השעיר מכפר אף על עבירות שחייבים עליהן כרת בלא תשובה. לדעת חכמים, דווקא על עבירות חמורות אלו אין השעיר מכפר ללא תשובה, אולם על העבירות הקלות – השעיר אכן מכפר</w:t>
      </w:r>
      <w:r w:rsidRPr="00060624">
        <w:rPr>
          <w:rFonts w:ascii="Narkisim" w:hAnsi="Narkisim" w:cs="Narkisim"/>
        </w:rPr>
        <w:t>.</w:t>
      </w:r>
    </w:p>
    <w:p w14:paraId="6D6734DF" w14:textId="77777777" w:rsidR="00474976" w:rsidRDefault="00474976" w:rsidP="00474976">
      <w:pPr>
        <w:spacing w:before="120" w:after="120" w:line="360" w:lineRule="auto"/>
        <w:jc w:val="both"/>
        <w:rPr>
          <w:rFonts w:ascii="Narkisim" w:hAnsi="Narkisim" w:cs="Narkisim"/>
          <w:b/>
          <w:bCs/>
          <w:rtl/>
        </w:rPr>
      </w:pPr>
    </w:p>
    <w:p w14:paraId="2B644DF1" w14:textId="77777777" w:rsidR="00474976" w:rsidRPr="00060624" w:rsidRDefault="00474976" w:rsidP="00474976">
      <w:pPr>
        <w:spacing w:before="120" w:after="120" w:line="360" w:lineRule="auto"/>
        <w:jc w:val="both"/>
        <w:rPr>
          <w:rFonts w:ascii="Narkisim" w:hAnsi="Narkisim" w:cs="Narkisim"/>
          <w:b/>
          <w:bCs/>
          <w:sz w:val="28"/>
          <w:szCs w:val="28"/>
        </w:rPr>
      </w:pPr>
      <w:r w:rsidRPr="00060624">
        <w:rPr>
          <w:rFonts w:ascii="Narkisim" w:hAnsi="Narkisim" w:cs="Narkisim" w:hint="cs"/>
          <w:b/>
          <w:bCs/>
          <w:sz w:val="28"/>
          <w:szCs w:val="28"/>
          <w:rtl/>
        </w:rPr>
        <w:t xml:space="preserve">ד. </w:t>
      </w:r>
      <w:r w:rsidRPr="00060624">
        <w:rPr>
          <w:rFonts w:ascii="Narkisim" w:hAnsi="Narkisim" w:cs="Narkisim"/>
          <w:b/>
          <w:bCs/>
          <w:sz w:val="28"/>
          <w:szCs w:val="28"/>
          <w:rtl/>
        </w:rPr>
        <w:t>מדוע שבועת שווא ושבועת שקר נחשבות מן החמורות</w:t>
      </w:r>
      <w:r w:rsidRPr="00060624">
        <w:rPr>
          <w:rFonts w:ascii="Narkisim" w:hAnsi="Narkisim" w:cs="Narkisim"/>
          <w:b/>
          <w:bCs/>
          <w:sz w:val="28"/>
          <w:szCs w:val="28"/>
        </w:rPr>
        <w:t>?</w:t>
      </w:r>
    </w:p>
    <w:p w14:paraId="420EE500" w14:textId="77777777" w:rsidR="00474976" w:rsidRPr="00060624" w:rsidRDefault="00474976" w:rsidP="00474976">
      <w:pPr>
        <w:spacing w:before="120" w:after="120" w:line="360" w:lineRule="auto"/>
        <w:jc w:val="both"/>
        <w:rPr>
          <w:rFonts w:ascii="Narkisim" w:hAnsi="Narkisim" w:cs="Narkisim"/>
        </w:rPr>
      </w:pPr>
      <w:r w:rsidRPr="00060624">
        <w:rPr>
          <w:rFonts w:ascii="Narkisim" w:hAnsi="Narkisim" w:cs="Narkisim"/>
          <w:rtl/>
        </w:rPr>
        <w:t>הרמב"ם מנה בכלל העבירות החמורות גם שבועת שווא ושבועת שקר, אף שאין בהן חיוב כרת</w:t>
      </w:r>
      <w:r w:rsidRPr="00060624">
        <w:rPr>
          <w:rFonts w:ascii="Narkisim" w:hAnsi="Narkisim" w:cs="Narkisim"/>
        </w:rPr>
        <w:t>.</w:t>
      </w:r>
    </w:p>
    <w:p w14:paraId="507411A8" w14:textId="77777777" w:rsidR="00474976" w:rsidRPr="00060624" w:rsidRDefault="00474976" w:rsidP="00474976">
      <w:pPr>
        <w:spacing w:before="120" w:after="120" w:line="360" w:lineRule="auto"/>
        <w:jc w:val="both"/>
        <w:rPr>
          <w:rFonts w:ascii="Narkisim" w:hAnsi="Narkisim" w:cs="Narkisim"/>
        </w:rPr>
      </w:pPr>
      <w:r w:rsidRPr="00060624">
        <w:rPr>
          <w:rFonts w:ascii="Narkisim" w:hAnsi="Narkisim" w:cs="Narkisim"/>
          <w:rtl/>
        </w:rPr>
        <w:t>דבר זה טעון ביאור: מדוע החמירה התורה בהן כל כך</w:t>
      </w:r>
      <w:r w:rsidRPr="00060624">
        <w:rPr>
          <w:rFonts w:ascii="Narkisim" w:hAnsi="Narkisim" w:cs="Narkisim"/>
        </w:rPr>
        <w:t>?</w:t>
      </w:r>
    </w:p>
    <w:p w14:paraId="0FD64003" w14:textId="77777777" w:rsidR="00474976" w:rsidRPr="00060624" w:rsidRDefault="00474976" w:rsidP="00474976">
      <w:pPr>
        <w:spacing w:before="120" w:after="120" w:line="360" w:lineRule="auto"/>
        <w:jc w:val="both"/>
        <w:rPr>
          <w:rFonts w:ascii="Narkisim" w:hAnsi="Narkisim" w:cs="Narkisim"/>
        </w:rPr>
      </w:pPr>
      <w:r w:rsidRPr="00060624">
        <w:rPr>
          <w:rFonts w:ascii="Narkisim" w:hAnsi="Narkisim" w:cs="Narkisim"/>
          <w:rtl/>
        </w:rPr>
        <w:t>נראה שהיסוד לכך הוא חומרת חילול השם הכרוך בשבועה</w:t>
      </w:r>
      <w:r w:rsidRPr="00060624">
        <w:rPr>
          <w:rFonts w:ascii="Narkisim" w:hAnsi="Narkisim" w:cs="Narkisim"/>
        </w:rPr>
        <w:t>.</w:t>
      </w:r>
      <w:r>
        <w:rPr>
          <w:rFonts w:ascii="Narkisim" w:hAnsi="Narkisim" w:cs="Narkisim" w:hint="cs"/>
          <w:rtl/>
        </w:rPr>
        <w:t xml:space="preserve"> </w:t>
      </w:r>
      <w:r w:rsidRPr="00060624">
        <w:rPr>
          <w:rFonts w:ascii="Narkisim" w:hAnsi="Narkisim" w:cs="Narkisim"/>
          <w:rtl/>
        </w:rPr>
        <w:t>כבר אמרו חז"ל במסכת שבועות (לט</w:t>
      </w:r>
      <w:r>
        <w:rPr>
          <w:rFonts w:ascii="Narkisim" w:hAnsi="Narkisim" w:cs="Narkisim" w:hint="cs"/>
          <w:rtl/>
        </w:rPr>
        <w:t>,</w:t>
      </w:r>
      <w:r w:rsidRPr="00060624">
        <w:rPr>
          <w:rFonts w:ascii="Narkisim" w:hAnsi="Narkisim" w:cs="Narkisim"/>
          <w:rtl/>
        </w:rPr>
        <w:t xml:space="preserve"> ע"א)</w:t>
      </w:r>
      <w:r w:rsidRPr="00060624">
        <w:rPr>
          <w:rFonts w:ascii="Narkisim" w:hAnsi="Narkisim" w:cs="Narkisim"/>
        </w:rPr>
        <w:t>:</w:t>
      </w:r>
    </w:p>
    <w:p w14:paraId="29626EBC" w14:textId="77777777" w:rsidR="00474976" w:rsidRPr="00060624" w:rsidRDefault="00474976" w:rsidP="00474976">
      <w:pPr>
        <w:spacing w:before="120" w:after="120" w:line="360" w:lineRule="auto"/>
        <w:ind w:left="567"/>
        <w:jc w:val="both"/>
        <w:rPr>
          <w:rFonts w:ascii="David" w:hAnsi="David" w:cs="David"/>
        </w:rPr>
      </w:pPr>
      <w:r w:rsidRPr="00060624">
        <w:rPr>
          <w:rFonts w:ascii="David" w:hAnsi="David" w:cs="David"/>
          <w:rtl/>
        </w:rPr>
        <w:t xml:space="preserve">כל העולם כולו נזדעזע בשעה שאמר הקדוש ברוך הוא: 'לא </w:t>
      </w:r>
      <w:proofErr w:type="spellStart"/>
      <w:r w:rsidRPr="00060624">
        <w:rPr>
          <w:rFonts w:ascii="David" w:hAnsi="David" w:cs="David"/>
          <w:rtl/>
        </w:rPr>
        <w:t>תשא</w:t>
      </w:r>
      <w:proofErr w:type="spellEnd"/>
      <w:r w:rsidRPr="00060624">
        <w:rPr>
          <w:rFonts w:ascii="David" w:hAnsi="David" w:cs="David"/>
          <w:rtl/>
        </w:rPr>
        <w:t xml:space="preserve"> את שם ה' אלוקיך לשווא'. </w:t>
      </w:r>
    </w:p>
    <w:p w14:paraId="403EEC40" w14:textId="77777777" w:rsidR="00474976" w:rsidRPr="00060624" w:rsidRDefault="00474976" w:rsidP="00474976">
      <w:pPr>
        <w:spacing w:before="120" w:after="120" w:line="360" w:lineRule="auto"/>
        <w:jc w:val="both"/>
        <w:rPr>
          <w:rFonts w:ascii="Narkisim" w:hAnsi="Narkisim" w:cs="Narkisim"/>
        </w:rPr>
      </w:pPr>
      <w:r w:rsidRPr="00060624">
        <w:rPr>
          <w:rFonts w:ascii="Narkisim" w:hAnsi="Narkisim" w:cs="Narkisim"/>
          <w:rtl/>
        </w:rPr>
        <w:t>ומבארת שם הגמרא שחומרתה של עבירה זו גדולה משאר עבירות, עד שבשבועת שקר נפרעים לא רק מן החוטא עצמו אלא גם מן העולם כולו, והגמרא מאריכה לבאר את גודל חומרתה</w:t>
      </w:r>
      <w:r w:rsidRPr="00060624">
        <w:rPr>
          <w:rFonts w:ascii="Narkisim" w:hAnsi="Narkisim" w:cs="Narkisim"/>
        </w:rPr>
        <w:t>.</w:t>
      </w:r>
    </w:p>
    <w:p w14:paraId="48FA37CE" w14:textId="77777777" w:rsidR="00474976" w:rsidRPr="00060624" w:rsidRDefault="00474976" w:rsidP="00474976">
      <w:pPr>
        <w:spacing w:before="120" w:after="120" w:line="360" w:lineRule="auto"/>
        <w:jc w:val="both"/>
        <w:rPr>
          <w:rFonts w:ascii="Narkisim" w:hAnsi="Narkisim" w:cs="Narkisim"/>
        </w:rPr>
      </w:pPr>
      <w:r w:rsidRPr="00060624">
        <w:rPr>
          <w:rFonts w:ascii="Narkisim" w:hAnsi="Narkisim" w:cs="Narkisim"/>
          <w:rtl/>
        </w:rPr>
        <w:lastRenderedPageBreak/>
        <w:t>ונראה לבאר, שעצם עניינה של השבועה הוא שהאדם נשבע באמת ה'. משמעות השבועה היא שהדברים שאומר אמיתיים וקיימים כשם שהקב"ה אמת</w:t>
      </w:r>
      <w:r w:rsidRPr="00060624">
        <w:rPr>
          <w:rFonts w:ascii="Narkisim" w:hAnsi="Narkisim" w:cs="Narkisim"/>
        </w:rPr>
        <w:t>.</w:t>
      </w:r>
    </w:p>
    <w:p w14:paraId="423BAA89" w14:textId="77777777" w:rsidR="00474976" w:rsidRPr="00060624" w:rsidRDefault="00474976" w:rsidP="00474976">
      <w:pPr>
        <w:spacing w:before="120" w:after="120" w:line="360" w:lineRule="auto"/>
        <w:jc w:val="both"/>
        <w:rPr>
          <w:rFonts w:ascii="Narkisim" w:hAnsi="Narkisim" w:cs="Narkisim"/>
        </w:rPr>
      </w:pPr>
      <w:r w:rsidRPr="00060624">
        <w:rPr>
          <w:rFonts w:ascii="Narkisim" w:hAnsi="Narkisim" w:cs="Narkisim"/>
          <w:rtl/>
        </w:rPr>
        <w:t xml:space="preserve">כאשר אדם נשבע לשקר, הוא </w:t>
      </w:r>
      <w:r>
        <w:rPr>
          <w:rFonts w:ascii="Narkisim" w:hAnsi="Narkisim" w:cs="Narkisim" w:hint="cs"/>
          <w:rtl/>
        </w:rPr>
        <w:t xml:space="preserve">כביכול אומר שהקב"ה גם אינו אמת. </w:t>
      </w:r>
      <w:r w:rsidRPr="00060624">
        <w:rPr>
          <w:rFonts w:ascii="Narkisim" w:hAnsi="Narkisim" w:cs="Narkisim"/>
          <w:rtl/>
        </w:rPr>
        <w:t>נמצא שאין כאן רק עבירת שקר, אלא פגיעה בכבוד שמים ובקדושת שם ה</w:t>
      </w:r>
      <w:r>
        <w:rPr>
          <w:rFonts w:ascii="Narkisim" w:hAnsi="Narkisim" w:cs="Narkisim" w:hint="cs"/>
          <w:rtl/>
        </w:rPr>
        <w:t xml:space="preserve">'. </w:t>
      </w:r>
    </w:p>
    <w:p w14:paraId="060A154D" w14:textId="77777777" w:rsidR="00474976" w:rsidRPr="00060624" w:rsidRDefault="00474976" w:rsidP="00474976">
      <w:pPr>
        <w:spacing w:before="120" w:after="120" w:line="360" w:lineRule="auto"/>
        <w:jc w:val="both"/>
        <w:rPr>
          <w:rFonts w:ascii="Narkisim" w:hAnsi="Narkisim" w:cs="Narkisim"/>
        </w:rPr>
      </w:pPr>
      <w:r w:rsidRPr="00060624">
        <w:rPr>
          <w:rFonts w:ascii="Narkisim" w:hAnsi="Narkisim" w:cs="Narkisim"/>
          <w:rtl/>
        </w:rPr>
        <w:t>משום כך החשיבה התורה את שבועת השווא ושבועת השקר בכלל העבירות החמורות, אף שאין בהן עונש כרת</w:t>
      </w:r>
      <w:r w:rsidRPr="00060624">
        <w:rPr>
          <w:rFonts w:ascii="Narkisim" w:hAnsi="Narkisim" w:cs="Narkisim"/>
        </w:rPr>
        <w:t>.</w:t>
      </w:r>
    </w:p>
    <w:p w14:paraId="4BDFE20B" w14:textId="77777777" w:rsidR="00474976" w:rsidRPr="00060624" w:rsidRDefault="00474976" w:rsidP="00474976">
      <w:pPr>
        <w:spacing w:before="120" w:after="120" w:line="360" w:lineRule="auto"/>
        <w:jc w:val="both"/>
        <w:rPr>
          <w:rFonts w:ascii="Narkisim" w:hAnsi="Narkisim" w:cs="Narkisim"/>
        </w:rPr>
      </w:pPr>
      <w:r w:rsidRPr="00060624">
        <w:rPr>
          <w:rFonts w:ascii="Narkisim" w:hAnsi="Narkisim" w:cs="Narkisim"/>
          <w:rtl/>
        </w:rPr>
        <w:t>ומכאן יש ללמוד עד כמה צריך אדם להיזהר שלא להזכיר את שם ה' לבטלה, ולא להשתמש בו בדרך של זלזול או קלות ראש, שכן כבוד שמים הוא מן היסודות הגדולים ביותר בתורה</w:t>
      </w:r>
      <w:r w:rsidRPr="00060624">
        <w:rPr>
          <w:rFonts w:ascii="Narkisim" w:hAnsi="Narkisim" w:cs="Narkisim"/>
        </w:rPr>
        <w:t>.</w:t>
      </w:r>
    </w:p>
    <w:p w14:paraId="70DC8CF8" w14:textId="77777777" w:rsidR="00474976" w:rsidRPr="00474976" w:rsidRDefault="00474976" w:rsidP="001B4081">
      <w:pPr>
        <w:spacing w:before="120" w:after="120" w:line="360" w:lineRule="auto"/>
        <w:jc w:val="both"/>
        <w:rPr>
          <w:rFonts w:ascii="Narkisim" w:hAnsi="Narkisim" w:cs="Narkisim"/>
        </w:rPr>
      </w:pPr>
    </w:p>
    <w:p w14:paraId="04AC9BA3" w14:textId="77777777" w:rsidR="001B4081" w:rsidRPr="001B4081" w:rsidRDefault="001B4081" w:rsidP="00E31669">
      <w:pPr>
        <w:spacing w:before="120" w:after="120" w:line="360" w:lineRule="auto"/>
        <w:jc w:val="both"/>
        <w:rPr>
          <w:rFonts w:ascii="Narkisim" w:hAnsi="Narkisim" w:cs="Narkisim"/>
        </w:rPr>
      </w:pPr>
    </w:p>
    <w:p w14:paraId="4894C28D" w14:textId="77777777" w:rsidR="00C97F05" w:rsidRPr="00E31669" w:rsidRDefault="00C97F05" w:rsidP="00E31669">
      <w:pPr>
        <w:spacing w:before="120" w:after="120" w:line="360" w:lineRule="auto"/>
        <w:jc w:val="center"/>
        <w:rPr>
          <w:rFonts w:ascii="Narkisim" w:hAnsi="Narkisim" w:cs="Narkisim"/>
        </w:rPr>
      </w:pPr>
    </w:p>
    <w:sectPr w:rsidR="00C97F05" w:rsidRPr="00E31669" w:rsidSect="00E31669">
      <w:pgSz w:w="11906" w:h="16838"/>
      <w:pgMar w:top="1440" w:right="1080" w:bottom="1440" w:left="108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F05"/>
    <w:rsid w:val="00142E9C"/>
    <w:rsid w:val="001B4081"/>
    <w:rsid w:val="00206AA2"/>
    <w:rsid w:val="00263906"/>
    <w:rsid w:val="002942A3"/>
    <w:rsid w:val="00344CF8"/>
    <w:rsid w:val="003A376D"/>
    <w:rsid w:val="00474976"/>
    <w:rsid w:val="005C2C97"/>
    <w:rsid w:val="00620636"/>
    <w:rsid w:val="00884BFD"/>
    <w:rsid w:val="00A7501F"/>
    <w:rsid w:val="00B824B4"/>
    <w:rsid w:val="00C9201F"/>
    <w:rsid w:val="00C97F05"/>
    <w:rsid w:val="00DB7B1C"/>
    <w:rsid w:val="00DF1AAC"/>
    <w:rsid w:val="00E316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EE7B8"/>
  <w15:chartTrackingRefBased/>
  <w15:docId w15:val="{570195A8-970E-480F-B74A-D2B24FDFF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7F05"/>
    <w:pPr>
      <w:bidi/>
    </w:pPr>
  </w:style>
  <w:style w:type="paragraph" w:styleId="1">
    <w:name w:val="heading 1"/>
    <w:basedOn w:val="a"/>
    <w:next w:val="a"/>
    <w:link w:val="10"/>
    <w:uiPriority w:val="9"/>
    <w:qFormat/>
    <w:rsid w:val="00C97F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97F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97F0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97F0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97F0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97F0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97F0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97F0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97F0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C97F05"/>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C97F05"/>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C97F05"/>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C97F05"/>
    <w:rPr>
      <w:rFonts w:eastAsiaTheme="majorEastAsia" w:cstheme="majorBidi"/>
      <w:i/>
      <w:iCs/>
      <w:color w:val="0F4761" w:themeColor="accent1" w:themeShade="BF"/>
    </w:rPr>
  </w:style>
  <w:style w:type="character" w:customStyle="1" w:styleId="50">
    <w:name w:val="כותרת 5 תו"/>
    <w:basedOn w:val="a0"/>
    <w:link w:val="5"/>
    <w:uiPriority w:val="9"/>
    <w:semiHidden/>
    <w:rsid w:val="00C97F05"/>
    <w:rPr>
      <w:rFonts w:eastAsiaTheme="majorEastAsia" w:cstheme="majorBidi"/>
      <w:color w:val="0F4761" w:themeColor="accent1" w:themeShade="BF"/>
    </w:rPr>
  </w:style>
  <w:style w:type="character" w:customStyle="1" w:styleId="60">
    <w:name w:val="כותרת 6 תו"/>
    <w:basedOn w:val="a0"/>
    <w:link w:val="6"/>
    <w:uiPriority w:val="9"/>
    <w:semiHidden/>
    <w:rsid w:val="00C97F05"/>
    <w:rPr>
      <w:rFonts w:eastAsiaTheme="majorEastAsia" w:cstheme="majorBidi"/>
      <w:i/>
      <w:iCs/>
      <w:color w:val="595959" w:themeColor="text1" w:themeTint="A6"/>
    </w:rPr>
  </w:style>
  <w:style w:type="character" w:customStyle="1" w:styleId="70">
    <w:name w:val="כותרת 7 תו"/>
    <w:basedOn w:val="a0"/>
    <w:link w:val="7"/>
    <w:uiPriority w:val="9"/>
    <w:semiHidden/>
    <w:rsid w:val="00C97F05"/>
    <w:rPr>
      <w:rFonts w:eastAsiaTheme="majorEastAsia" w:cstheme="majorBidi"/>
      <w:color w:val="595959" w:themeColor="text1" w:themeTint="A6"/>
    </w:rPr>
  </w:style>
  <w:style w:type="character" w:customStyle="1" w:styleId="80">
    <w:name w:val="כותרת 8 תו"/>
    <w:basedOn w:val="a0"/>
    <w:link w:val="8"/>
    <w:uiPriority w:val="9"/>
    <w:semiHidden/>
    <w:rsid w:val="00C97F05"/>
    <w:rPr>
      <w:rFonts w:eastAsiaTheme="majorEastAsia" w:cstheme="majorBidi"/>
      <w:i/>
      <w:iCs/>
      <w:color w:val="272727" w:themeColor="text1" w:themeTint="D8"/>
    </w:rPr>
  </w:style>
  <w:style w:type="character" w:customStyle="1" w:styleId="90">
    <w:name w:val="כותרת 9 תו"/>
    <w:basedOn w:val="a0"/>
    <w:link w:val="9"/>
    <w:uiPriority w:val="9"/>
    <w:semiHidden/>
    <w:rsid w:val="00C97F05"/>
    <w:rPr>
      <w:rFonts w:eastAsiaTheme="majorEastAsia" w:cstheme="majorBidi"/>
      <w:color w:val="272727" w:themeColor="text1" w:themeTint="D8"/>
    </w:rPr>
  </w:style>
  <w:style w:type="paragraph" w:styleId="a3">
    <w:name w:val="Title"/>
    <w:basedOn w:val="a"/>
    <w:next w:val="a"/>
    <w:link w:val="a4"/>
    <w:uiPriority w:val="10"/>
    <w:qFormat/>
    <w:rsid w:val="00C97F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C97F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7F05"/>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C97F0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97F05"/>
    <w:pPr>
      <w:spacing w:before="160"/>
      <w:jc w:val="center"/>
    </w:pPr>
    <w:rPr>
      <w:i/>
      <w:iCs/>
      <w:color w:val="404040" w:themeColor="text1" w:themeTint="BF"/>
    </w:rPr>
  </w:style>
  <w:style w:type="character" w:customStyle="1" w:styleId="a8">
    <w:name w:val="ציטוט תו"/>
    <w:basedOn w:val="a0"/>
    <w:link w:val="a7"/>
    <w:uiPriority w:val="29"/>
    <w:rsid w:val="00C97F05"/>
    <w:rPr>
      <w:i/>
      <w:iCs/>
      <w:color w:val="404040" w:themeColor="text1" w:themeTint="BF"/>
    </w:rPr>
  </w:style>
  <w:style w:type="paragraph" w:styleId="a9">
    <w:name w:val="List Paragraph"/>
    <w:basedOn w:val="a"/>
    <w:uiPriority w:val="34"/>
    <w:qFormat/>
    <w:rsid w:val="00C97F05"/>
    <w:pPr>
      <w:ind w:left="720"/>
      <w:contextualSpacing/>
    </w:pPr>
  </w:style>
  <w:style w:type="character" w:styleId="aa">
    <w:name w:val="Intense Emphasis"/>
    <w:basedOn w:val="a0"/>
    <w:uiPriority w:val="21"/>
    <w:qFormat/>
    <w:rsid w:val="00C97F05"/>
    <w:rPr>
      <w:i/>
      <w:iCs/>
      <w:color w:val="0F4761" w:themeColor="accent1" w:themeShade="BF"/>
    </w:rPr>
  </w:style>
  <w:style w:type="paragraph" w:styleId="ab">
    <w:name w:val="Intense Quote"/>
    <w:basedOn w:val="a"/>
    <w:next w:val="a"/>
    <w:link w:val="ac"/>
    <w:uiPriority w:val="30"/>
    <w:qFormat/>
    <w:rsid w:val="00C97F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C97F05"/>
    <w:rPr>
      <w:i/>
      <w:iCs/>
      <w:color w:val="0F4761" w:themeColor="accent1" w:themeShade="BF"/>
    </w:rPr>
  </w:style>
  <w:style w:type="character" w:styleId="ad">
    <w:name w:val="Intense Reference"/>
    <w:basedOn w:val="a0"/>
    <w:uiPriority w:val="32"/>
    <w:qFormat/>
    <w:rsid w:val="00C97F05"/>
    <w:rPr>
      <w:b/>
      <w:bCs/>
      <w:smallCaps/>
      <w:color w:val="0F4761" w:themeColor="accent1" w:themeShade="BF"/>
      <w:spacing w:val="5"/>
    </w:rPr>
  </w:style>
  <w:style w:type="paragraph" w:styleId="ae">
    <w:name w:val="footnote text"/>
    <w:basedOn w:val="a"/>
    <w:link w:val="af"/>
    <w:unhideWhenUsed/>
    <w:rsid w:val="00620636"/>
    <w:pPr>
      <w:spacing w:after="0" w:line="240" w:lineRule="auto"/>
    </w:pPr>
    <w:rPr>
      <w:kern w:val="0"/>
      <w:sz w:val="20"/>
      <w:szCs w:val="20"/>
      <w14:ligatures w14:val="none"/>
    </w:rPr>
  </w:style>
  <w:style w:type="character" w:customStyle="1" w:styleId="af">
    <w:name w:val="טקסט הערת שוליים תו"/>
    <w:basedOn w:val="a0"/>
    <w:link w:val="ae"/>
    <w:rsid w:val="00620636"/>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875</TotalTime>
  <Pages>7</Pages>
  <Words>2321</Words>
  <Characters>11605</Characters>
  <Application>Microsoft Office Word</Application>
  <DocSecurity>0</DocSecurity>
  <Lines>96</Lines>
  <Paragraphs>27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חיה פישר</dc:creator>
  <cp:keywords/>
  <dc:description/>
  <cp:lastModifiedBy>חיה פישר</cp:lastModifiedBy>
  <cp:revision>13</cp:revision>
  <dcterms:created xsi:type="dcterms:W3CDTF">2026-07-29T16:04:00Z</dcterms:created>
  <dcterms:modified xsi:type="dcterms:W3CDTF">2026-08-05T05:40:00Z</dcterms:modified>
</cp:coreProperties>
</file>