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AABD2" w14:textId="62213380" w:rsidR="00002637" w:rsidRPr="00A27D30" w:rsidRDefault="00002637" w:rsidP="00A27D30">
      <w:pPr>
        <w:spacing w:before="120" w:after="120" w:line="360" w:lineRule="auto"/>
        <w:rPr>
          <w:rFonts w:ascii="Narkisim" w:hAnsi="Narkisim" w:cs="Narkisim"/>
          <w:rtl/>
        </w:rPr>
      </w:pPr>
      <w:r w:rsidRPr="00A27D30">
        <w:rPr>
          <w:rFonts w:ascii="Narkisim" w:hAnsi="Narkisim" w:cs="Narkisim"/>
          <w:rtl/>
        </w:rPr>
        <w:t>אורי בצלאל פישר</w:t>
      </w:r>
    </w:p>
    <w:p w14:paraId="55FD67BD" w14:textId="77777777" w:rsidR="00002637" w:rsidRPr="00A27D30" w:rsidRDefault="00002637" w:rsidP="00A27D30">
      <w:pPr>
        <w:spacing w:before="120" w:after="120" w:line="360" w:lineRule="auto"/>
        <w:rPr>
          <w:rFonts w:ascii="Narkisim" w:hAnsi="Narkisim" w:cs="Narkisim"/>
          <w:rtl/>
        </w:rPr>
      </w:pPr>
    </w:p>
    <w:p w14:paraId="0BFCF802" w14:textId="7F85B195" w:rsidR="00002637" w:rsidRPr="00A27D30" w:rsidRDefault="00002637" w:rsidP="00A27D30">
      <w:pPr>
        <w:spacing w:before="120" w:after="120" w:line="360" w:lineRule="auto"/>
        <w:jc w:val="center"/>
        <w:rPr>
          <w:rFonts w:ascii="Narkisim" w:hAnsi="Narkisim" w:cs="Narkisim"/>
          <w:b/>
          <w:bCs/>
          <w:sz w:val="40"/>
          <w:szCs w:val="40"/>
          <w:rtl/>
        </w:rPr>
      </w:pPr>
      <w:r w:rsidRPr="00A27D30">
        <w:rPr>
          <w:rFonts w:ascii="Narkisim" w:hAnsi="Narkisim" w:cs="Narkisim"/>
          <w:b/>
          <w:bCs/>
          <w:sz w:val="40"/>
          <w:szCs w:val="40"/>
          <w:rtl/>
        </w:rPr>
        <w:t>עלון חכם לב</w:t>
      </w:r>
    </w:p>
    <w:p w14:paraId="2EFDCEE3" w14:textId="733CD35E" w:rsidR="00002637" w:rsidRPr="00A27D30" w:rsidRDefault="00002637" w:rsidP="00A27D30">
      <w:pPr>
        <w:spacing w:before="120" w:after="120" w:line="360" w:lineRule="auto"/>
        <w:jc w:val="center"/>
        <w:rPr>
          <w:rFonts w:ascii="Narkisim" w:hAnsi="Narkisim" w:cs="Narkisim"/>
          <w:b/>
          <w:bCs/>
          <w:sz w:val="32"/>
          <w:szCs w:val="32"/>
          <w:rtl/>
        </w:rPr>
      </w:pPr>
      <w:r w:rsidRPr="00A27D30">
        <w:rPr>
          <w:rFonts w:ascii="Narkisim" w:hAnsi="Narkisim" w:cs="Narkisim"/>
          <w:b/>
          <w:bCs/>
          <w:sz w:val="32"/>
          <w:szCs w:val="32"/>
          <w:rtl/>
        </w:rPr>
        <w:t>פרשת עקב</w:t>
      </w:r>
    </w:p>
    <w:p w14:paraId="077B5CBA" w14:textId="77777777" w:rsidR="00002637" w:rsidRPr="00A27D30" w:rsidRDefault="00002637" w:rsidP="00A27D30">
      <w:pPr>
        <w:spacing w:before="120" w:after="120" w:line="360" w:lineRule="auto"/>
        <w:rPr>
          <w:rFonts w:ascii="Narkisim" w:hAnsi="Narkisim" w:cs="Narkisim"/>
          <w:b/>
          <w:bCs/>
          <w:sz w:val="32"/>
          <w:szCs w:val="32"/>
          <w:rtl/>
        </w:rPr>
      </w:pPr>
    </w:p>
    <w:p w14:paraId="4E5D5C22" w14:textId="104AD253" w:rsidR="00D87726" w:rsidRPr="00D87726" w:rsidRDefault="00D87726" w:rsidP="00D87726">
      <w:pPr>
        <w:spacing w:before="120" w:after="120" w:line="360" w:lineRule="auto"/>
        <w:jc w:val="both"/>
        <w:rPr>
          <w:rFonts w:ascii="Narkisim" w:hAnsi="Narkisim" w:cs="Narkisim"/>
          <w:b/>
          <w:bCs/>
          <w:sz w:val="28"/>
          <w:szCs w:val="28"/>
          <w:rtl/>
        </w:rPr>
      </w:pPr>
      <w:r>
        <w:rPr>
          <w:rFonts w:ascii="Narkisim" w:hAnsi="Narkisim" w:cs="Narkisim" w:hint="cs"/>
          <w:b/>
          <w:bCs/>
          <w:sz w:val="28"/>
          <w:szCs w:val="28"/>
          <w:rtl/>
        </w:rPr>
        <w:t>תורה שבכתב ותורה שבעל פה</w:t>
      </w:r>
    </w:p>
    <w:p w14:paraId="65F0FCA8" w14:textId="0213D84B" w:rsidR="00D87726" w:rsidRPr="00EA220F" w:rsidRDefault="00D87726" w:rsidP="00D87726">
      <w:pPr>
        <w:spacing w:before="120" w:after="120" w:line="360" w:lineRule="auto"/>
        <w:jc w:val="both"/>
        <w:rPr>
          <w:rFonts w:ascii="Narkisim" w:hAnsi="Narkisim" w:cs="Narkisim"/>
        </w:rPr>
      </w:pPr>
      <w:r w:rsidRPr="00EA220F">
        <w:rPr>
          <w:rFonts w:ascii="Narkisim" w:hAnsi="Narkisim" w:cs="Narkisim"/>
          <w:rtl/>
        </w:rPr>
        <w:t>ישנו פסוק חשוב ומעניין, שממנו ניתן ללמוד יסוד גדול בהבנת תורתנו הקדושה ובמשמעות היחס שבין התורה שבכתב לתורה שבעל פה</w:t>
      </w:r>
      <w:r w:rsidRPr="00EA220F">
        <w:rPr>
          <w:rFonts w:ascii="Narkisim" w:hAnsi="Narkisim" w:cs="Narkisim"/>
        </w:rPr>
        <w:t>.</w:t>
      </w:r>
    </w:p>
    <w:p w14:paraId="6919ADFE" w14:textId="44B651EC" w:rsidR="00D87726" w:rsidRPr="00EA220F" w:rsidRDefault="00D87726" w:rsidP="00D87726">
      <w:pPr>
        <w:spacing w:before="120" w:after="120" w:line="360" w:lineRule="auto"/>
        <w:jc w:val="both"/>
        <w:rPr>
          <w:rFonts w:ascii="Narkisim" w:hAnsi="Narkisim" w:cs="Narkisim"/>
        </w:rPr>
      </w:pPr>
      <w:r w:rsidRPr="00EA220F">
        <w:rPr>
          <w:rFonts w:ascii="Narkisim" w:hAnsi="Narkisim" w:cs="Narkisim"/>
          <w:rtl/>
        </w:rPr>
        <w:t>בפרשת עקב נאמר</w:t>
      </w:r>
      <w:r w:rsidR="00EA220F" w:rsidRPr="00EA220F">
        <w:rPr>
          <w:rFonts w:ascii="Narkisim" w:hAnsi="Narkisim" w:cs="Narkisim" w:hint="cs"/>
          <w:rtl/>
        </w:rPr>
        <w:t>: "</w:t>
      </w:r>
      <w:r w:rsidRPr="00EA220F">
        <w:rPr>
          <w:rFonts w:ascii="Narkisim" w:hAnsi="Narkisim" w:cs="Narkisim"/>
          <w:rtl/>
        </w:rPr>
        <w:t xml:space="preserve">ומלתם את </w:t>
      </w:r>
      <w:proofErr w:type="spellStart"/>
      <w:r w:rsidRPr="00EA220F">
        <w:rPr>
          <w:rFonts w:ascii="Narkisim" w:hAnsi="Narkisim" w:cs="Narkisim"/>
          <w:rtl/>
        </w:rPr>
        <w:t>ערלת</w:t>
      </w:r>
      <w:proofErr w:type="spellEnd"/>
      <w:r w:rsidRPr="00EA220F">
        <w:rPr>
          <w:rFonts w:ascii="Narkisim" w:hAnsi="Narkisim" w:cs="Narkisim"/>
          <w:rtl/>
        </w:rPr>
        <w:t xml:space="preserve"> לבבכם וערפכם לא תקשו עוד</w:t>
      </w:r>
      <w:r w:rsidR="00EA220F" w:rsidRPr="00EA220F">
        <w:rPr>
          <w:rFonts w:ascii="Narkisim" w:hAnsi="Narkisim" w:cs="Narkisim" w:hint="cs"/>
          <w:rtl/>
        </w:rPr>
        <w:t>"</w:t>
      </w:r>
      <w:r w:rsidRPr="00EA220F">
        <w:rPr>
          <w:rFonts w:ascii="Narkisim" w:hAnsi="Narkisim" w:cs="Narkisim"/>
        </w:rPr>
        <w:t xml:space="preserve"> </w:t>
      </w:r>
      <w:r w:rsidRPr="00EA220F">
        <w:rPr>
          <w:rFonts w:ascii="Narkisim" w:hAnsi="Narkisim" w:cs="Narkisim"/>
          <w:rtl/>
        </w:rPr>
        <w:t xml:space="preserve">(דברים י, </w:t>
      </w:r>
      <w:proofErr w:type="spellStart"/>
      <w:r w:rsidRPr="00EA220F">
        <w:rPr>
          <w:rFonts w:ascii="Narkisim" w:hAnsi="Narkisim" w:cs="Narkisim"/>
          <w:rtl/>
        </w:rPr>
        <w:t>טז</w:t>
      </w:r>
      <w:proofErr w:type="spellEnd"/>
      <w:r w:rsidRPr="00EA220F">
        <w:rPr>
          <w:rFonts w:ascii="Narkisim" w:hAnsi="Narkisim" w:cs="Narkisim"/>
          <w:rtl/>
        </w:rPr>
        <w:t>). לכאורה, אם נפרש את הפסוק כפשוטו, משמעותו היא שיש לחתוך את הלב. אולם ברור שאין זו כוונת התורה</w:t>
      </w:r>
      <w:r w:rsidRPr="00EA220F">
        <w:rPr>
          <w:rFonts w:ascii="Narkisim" w:hAnsi="Narkisim" w:cs="Narkisim"/>
        </w:rPr>
        <w:t>.</w:t>
      </w:r>
    </w:p>
    <w:p w14:paraId="1934D7DF" w14:textId="77777777" w:rsidR="00D87726" w:rsidRPr="00EA220F" w:rsidRDefault="00D87726" w:rsidP="00D87726">
      <w:pPr>
        <w:spacing w:before="120" w:after="120" w:line="360" w:lineRule="auto"/>
        <w:jc w:val="both"/>
        <w:rPr>
          <w:rFonts w:ascii="Narkisim" w:hAnsi="Narkisim" w:cs="Narkisim"/>
        </w:rPr>
      </w:pPr>
      <w:r w:rsidRPr="00EA220F">
        <w:rPr>
          <w:rFonts w:ascii="Narkisim" w:hAnsi="Narkisim" w:cs="Narkisim"/>
          <w:rtl/>
        </w:rPr>
        <w:t>האבן עזרא, בפירושו הארוך לעשרת הדיברות שבפרשת יתרו, מסביר שכאשר פשט הכתוב סותר את ההיגיון או את יסודות התורה, אין לפרשו כפשוטו. התורה אינה יכולה לצוות את האדם לעשות דבר שאינו מתקבל על הדעת או שסותר את עקרונותיה</w:t>
      </w:r>
      <w:r w:rsidRPr="00EA220F">
        <w:rPr>
          <w:rFonts w:ascii="Narkisim" w:hAnsi="Narkisim" w:cs="Narkisim"/>
        </w:rPr>
        <w:t>.</w:t>
      </w:r>
    </w:p>
    <w:p w14:paraId="1B4A3D63" w14:textId="77777777" w:rsidR="00D87726" w:rsidRPr="00EA220F" w:rsidRDefault="00D87726" w:rsidP="00D87726">
      <w:pPr>
        <w:spacing w:before="120" w:after="120" w:line="360" w:lineRule="auto"/>
        <w:jc w:val="both"/>
        <w:rPr>
          <w:rFonts w:ascii="Narkisim" w:hAnsi="Narkisim" w:cs="Narkisim"/>
        </w:rPr>
      </w:pPr>
      <w:r w:rsidRPr="00EA220F">
        <w:rPr>
          <w:rFonts w:ascii="Narkisim" w:hAnsi="Narkisim" w:cs="Narkisim"/>
          <w:rtl/>
        </w:rPr>
        <w:t>זוהי אחת הטעויות היסודיות של הקראים. מאחר שהם מבקשים ללמוד את התורה שבכתב ללא התורה שבעל פה, הם עלולים לפרש את הפסוקים כפשוטם ולהגיע למסקנות מוטעות ואף חמורות. מכאן אנו למדים שהתורה שבכתב לא ניתנה לבדה, אלא יחד עם התורה שבעל פה, המפרשת אותה ומבארת את משמעותה</w:t>
      </w:r>
      <w:r w:rsidRPr="00EA220F">
        <w:rPr>
          <w:rFonts w:ascii="Narkisim" w:hAnsi="Narkisim" w:cs="Narkisim"/>
        </w:rPr>
        <w:t>.</w:t>
      </w:r>
    </w:p>
    <w:p w14:paraId="0A21BB5C" w14:textId="77777777" w:rsidR="00D87726" w:rsidRPr="00EA220F" w:rsidRDefault="00D87726" w:rsidP="00D87726">
      <w:pPr>
        <w:spacing w:before="120" w:after="120" w:line="360" w:lineRule="auto"/>
        <w:jc w:val="both"/>
        <w:rPr>
          <w:rFonts w:ascii="Narkisim" w:hAnsi="Narkisim" w:cs="Narkisim"/>
        </w:rPr>
      </w:pPr>
      <w:r w:rsidRPr="00EA220F">
        <w:rPr>
          <w:rFonts w:ascii="Narkisim" w:hAnsi="Narkisim" w:cs="Narkisim"/>
          <w:rtl/>
        </w:rPr>
        <w:t>רק באמצעות התורה שבעל פה ניתן להבין את התורה שבכתב ולקיימה כראוי. אילו היינו נשארים עם התורה שבכתב בלבד, לא היינו יודעים כיצד לקיים מצוות רבות, ובמקרים מסוימים אף היינו מגיעים ליישומים מוטעים של דברי התורה</w:t>
      </w:r>
      <w:r w:rsidRPr="00EA220F">
        <w:rPr>
          <w:rFonts w:ascii="Narkisim" w:hAnsi="Narkisim" w:cs="Narkisim"/>
        </w:rPr>
        <w:t>.</w:t>
      </w:r>
    </w:p>
    <w:p w14:paraId="4B1D7B55" w14:textId="77777777" w:rsidR="00D87726" w:rsidRPr="00EA220F" w:rsidRDefault="00D87726" w:rsidP="00D87726">
      <w:pPr>
        <w:spacing w:before="120" w:after="120" w:line="360" w:lineRule="auto"/>
        <w:jc w:val="both"/>
        <w:rPr>
          <w:rFonts w:ascii="Narkisim" w:hAnsi="Narkisim" w:cs="Narkisim"/>
        </w:rPr>
      </w:pPr>
      <w:r w:rsidRPr="00EA220F">
        <w:rPr>
          <w:rFonts w:ascii="Narkisim" w:hAnsi="Narkisim" w:cs="Narkisim"/>
          <w:rtl/>
        </w:rPr>
        <w:t>יש הסבורים שהתורה שבכתב היא המקור להלכה, ואילו התורה שבעל פה רק מפרטת את ההלכות. אולם נראה שיש להדגיש שהתורה שבעל פה היא המלמדת אותנו כיצד להבין את הכתוב וכיצד לפסוק הלכה למעשה. התורה שבכתב מציגה את יסודות הדברים, ואילו התורה שבעל פה מבארת את משמעותם ומלמדת כיצד לקיימם</w:t>
      </w:r>
      <w:r w:rsidRPr="00EA220F">
        <w:rPr>
          <w:rFonts w:ascii="Narkisim" w:hAnsi="Narkisim" w:cs="Narkisim"/>
        </w:rPr>
        <w:t>.</w:t>
      </w:r>
    </w:p>
    <w:p w14:paraId="45114D96" w14:textId="77777777" w:rsidR="00D87726" w:rsidRPr="00EA220F" w:rsidRDefault="00D87726" w:rsidP="00D87726">
      <w:pPr>
        <w:spacing w:before="120" w:after="120" w:line="360" w:lineRule="auto"/>
        <w:jc w:val="both"/>
        <w:rPr>
          <w:rFonts w:ascii="Narkisim" w:hAnsi="Narkisim" w:cs="Narkisim"/>
        </w:rPr>
      </w:pPr>
      <w:r w:rsidRPr="00EA220F">
        <w:rPr>
          <w:rFonts w:ascii="Narkisim" w:hAnsi="Narkisim" w:cs="Narkisim"/>
          <w:rtl/>
        </w:rPr>
        <w:t xml:space="preserve">הפסוק שלפנינו הוא דוגמה מובהקת לכך. אילו היינו מפרשים אותו כפשוטו, היינו מגיעים למעשה האסור על פי התורה עצמה. אולם מכיוון שהתורה שבעל פה מדריכה אותנו כיצד להבין את דברי התורה, אנו יודעים שאין הכוונה לחיתוך הלב כפשוטו, אלא להסרת </w:t>
      </w:r>
      <w:proofErr w:type="spellStart"/>
      <w:r w:rsidRPr="00EA220F">
        <w:rPr>
          <w:rFonts w:ascii="Narkisim" w:hAnsi="Narkisim" w:cs="Narkisim"/>
          <w:rtl/>
        </w:rPr>
        <w:t>ערלת</w:t>
      </w:r>
      <w:proofErr w:type="spellEnd"/>
      <w:r w:rsidRPr="00EA220F">
        <w:rPr>
          <w:rFonts w:ascii="Narkisim" w:hAnsi="Narkisim" w:cs="Narkisim"/>
          <w:rtl/>
        </w:rPr>
        <w:t xml:space="preserve"> הלב במובן הרוחני – תיקון המידות והסרת הקשיות מן הלב</w:t>
      </w:r>
      <w:r w:rsidRPr="00EA220F">
        <w:rPr>
          <w:rFonts w:ascii="Narkisim" w:hAnsi="Narkisim" w:cs="Narkisim"/>
        </w:rPr>
        <w:t>.</w:t>
      </w:r>
    </w:p>
    <w:p w14:paraId="280690DD" w14:textId="77777777" w:rsidR="00D87726" w:rsidRPr="00EA220F" w:rsidRDefault="00D87726" w:rsidP="00D87726">
      <w:pPr>
        <w:spacing w:before="120" w:after="120" w:line="360" w:lineRule="auto"/>
        <w:jc w:val="both"/>
        <w:rPr>
          <w:rFonts w:ascii="Narkisim" w:hAnsi="Narkisim" w:cs="Narkisim"/>
        </w:rPr>
      </w:pPr>
      <w:r w:rsidRPr="00EA220F">
        <w:rPr>
          <w:rFonts w:ascii="Narkisim" w:hAnsi="Narkisim" w:cs="Narkisim"/>
          <w:rtl/>
        </w:rPr>
        <w:t>נמצאנו למדים שאין אפשרות להפריד בין התורה שבכתב לבין התורה שבעל פה. רק מתוך שילובן ניתן להבין את רצון ה' ולקיים את התורה כראוי</w:t>
      </w:r>
      <w:r w:rsidRPr="00EA220F">
        <w:rPr>
          <w:rFonts w:ascii="Narkisim" w:hAnsi="Narkisim" w:cs="Narkisim"/>
        </w:rPr>
        <w:t>.</w:t>
      </w:r>
    </w:p>
    <w:p w14:paraId="4D7A67D5" w14:textId="77777777" w:rsidR="00EA220F" w:rsidRDefault="00EA220F" w:rsidP="00A27D30">
      <w:pPr>
        <w:spacing w:before="120" w:after="120" w:line="360" w:lineRule="auto"/>
        <w:jc w:val="both"/>
        <w:rPr>
          <w:rFonts w:ascii="Narkisim" w:hAnsi="Narkisim" w:cs="Narkisim"/>
        </w:rPr>
      </w:pPr>
    </w:p>
    <w:p w14:paraId="564CF981" w14:textId="022877B4" w:rsidR="009425FE" w:rsidRPr="009425FE" w:rsidRDefault="009425FE" w:rsidP="00D87726">
      <w:pPr>
        <w:spacing w:before="120" w:after="120" w:line="360" w:lineRule="auto"/>
        <w:jc w:val="both"/>
        <w:rPr>
          <w:rFonts w:ascii="Narkisim" w:hAnsi="Narkisim" w:cs="Narkisim"/>
          <w:b/>
          <w:bCs/>
          <w:sz w:val="28"/>
          <w:szCs w:val="28"/>
          <w:rtl/>
        </w:rPr>
      </w:pPr>
      <w:r>
        <w:rPr>
          <w:rFonts w:ascii="Narkisim" w:hAnsi="Narkisim" w:cs="Narkisim" w:hint="cs"/>
          <w:b/>
          <w:bCs/>
          <w:sz w:val="28"/>
          <w:szCs w:val="28"/>
          <w:rtl/>
        </w:rPr>
        <w:t>טוב לא כפי שאנחנו חושבים</w:t>
      </w:r>
    </w:p>
    <w:p w14:paraId="6DAF5666" w14:textId="5A56FDA1" w:rsidR="00D87726" w:rsidRPr="009425FE" w:rsidRDefault="00D87726" w:rsidP="00D87726">
      <w:pPr>
        <w:spacing w:before="120" w:after="120" w:line="360" w:lineRule="auto"/>
        <w:jc w:val="both"/>
        <w:rPr>
          <w:rFonts w:ascii="Narkisim" w:hAnsi="Narkisim" w:cs="Narkisim"/>
        </w:rPr>
      </w:pPr>
      <w:r w:rsidRPr="009425FE">
        <w:rPr>
          <w:rFonts w:ascii="Narkisim" w:hAnsi="Narkisim" w:cs="Narkisim"/>
          <w:rtl/>
        </w:rPr>
        <w:t>בתחילת הפרשה נאמר</w:t>
      </w:r>
      <w:r w:rsidR="009425FE" w:rsidRPr="009425FE">
        <w:rPr>
          <w:rFonts w:ascii="Narkisim" w:hAnsi="Narkisim" w:cs="Narkisim" w:hint="cs"/>
          <w:rtl/>
        </w:rPr>
        <w:t>: "</w:t>
      </w:r>
      <w:r w:rsidRPr="009425FE">
        <w:rPr>
          <w:rFonts w:ascii="Narkisim" w:hAnsi="Narkisim" w:cs="Narkisim"/>
          <w:rtl/>
        </w:rPr>
        <w:t>ונשל ה' א-</w:t>
      </w:r>
      <w:proofErr w:type="spellStart"/>
      <w:r w:rsidRPr="009425FE">
        <w:rPr>
          <w:rFonts w:ascii="Narkisim" w:hAnsi="Narkisim" w:cs="Narkisim"/>
          <w:rtl/>
        </w:rPr>
        <w:t>להיך</w:t>
      </w:r>
      <w:proofErr w:type="spellEnd"/>
      <w:r w:rsidRPr="009425FE">
        <w:rPr>
          <w:rFonts w:ascii="Narkisim" w:hAnsi="Narkisim" w:cs="Narkisim"/>
          <w:rtl/>
        </w:rPr>
        <w:t xml:space="preserve"> את הגויים האל מפניך מעט מעט, לא תוכל </w:t>
      </w:r>
      <w:proofErr w:type="spellStart"/>
      <w:r w:rsidRPr="009425FE">
        <w:rPr>
          <w:rFonts w:ascii="Narkisim" w:hAnsi="Narkisim" w:cs="Narkisim"/>
          <w:rtl/>
        </w:rPr>
        <w:t>כלותם</w:t>
      </w:r>
      <w:proofErr w:type="spellEnd"/>
      <w:r w:rsidRPr="009425FE">
        <w:rPr>
          <w:rFonts w:ascii="Narkisim" w:hAnsi="Narkisim" w:cs="Narkisim"/>
          <w:rtl/>
        </w:rPr>
        <w:t xml:space="preserve"> מהר, פן תרבה עליך חיית השד</w:t>
      </w:r>
      <w:r w:rsidR="009425FE" w:rsidRPr="009425FE">
        <w:rPr>
          <w:rFonts w:ascii="Narkisim" w:hAnsi="Narkisim" w:cs="Narkisim" w:hint="cs"/>
          <w:rtl/>
        </w:rPr>
        <w:t>ה" (ד</w:t>
      </w:r>
      <w:r w:rsidRPr="009425FE">
        <w:rPr>
          <w:rFonts w:ascii="Narkisim" w:hAnsi="Narkisim" w:cs="Narkisim"/>
          <w:rtl/>
        </w:rPr>
        <w:t xml:space="preserve">ברים ז, </w:t>
      </w:r>
      <w:proofErr w:type="spellStart"/>
      <w:r w:rsidRPr="009425FE">
        <w:rPr>
          <w:rFonts w:ascii="Narkisim" w:hAnsi="Narkisim" w:cs="Narkisim"/>
          <w:rtl/>
        </w:rPr>
        <w:t>כב</w:t>
      </w:r>
      <w:proofErr w:type="spellEnd"/>
      <w:r w:rsidR="009425FE" w:rsidRPr="009425FE">
        <w:rPr>
          <w:rFonts w:ascii="Narkisim" w:hAnsi="Narkisim" w:cs="Narkisim" w:hint="cs"/>
          <w:rtl/>
        </w:rPr>
        <w:t>)</w:t>
      </w:r>
      <w:r w:rsidR="009425FE">
        <w:rPr>
          <w:rFonts w:ascii="Narkisim" w:hAnsi="Narkisim" w:cs="Narkisim" w:hint="cs"/>
          <w:rtl/>
        </w:rPr>
        <w:t>.</w:t>
      </w:r>
    </w:p>
    <w:p w14:paraId="7A926CBB" w14:textId="77777777" w:rsidR="00D87726" w:rsidRPr="00D87726" w:rsidRDefault="00D87726" w:rsidP="00D87726">
      <w:pPr>
        <w:spacing w:before="120" w:after="120" w:line="360" w:lineRule="auto"/>
        <w:jc w:val="both"/>
        <w:rPr>
          <w:rFonts w:ascii="Narkisim" w:hAnsi="Narkisim" w:cs="Narkisim"/>
        </w:rPr>
      </w:pPr>
      <w:r w:rsidRPr="00D87726">
        <w:rPr>
          <w:rFonts w:ascii="Narkisim" w:hAnsi="Narkisim" w:cs="Narkisim"/>
          <w:rtl/>
        </w:rPr>
        <w:lastRenderedPageBreak/>
        <w:t>לכאורה, אדם עשוי לשאול: מדוע הקב"ה אינו מסלק את הגויים בבת אחת? הרי לכאורה זה היה טוב יותר עבור עם ישראל. אולם התורה מלמדת אותנו שלא תמיד מה שנראה לנו כטוב הוא אכן הטוב האמיתי. הקב"ה אינו מאפשר לעם ישראל לסלק את הגויים מיד, משום שמהלך כזה היה גורם לריבוי חיות השדה ומביא לנזק גדול יותר</w:t>
      </w:r>
      <w:r w:rsidRPr="00D87726">
        <w:rPr>
          <w:rFonts w:ascii="Narkisim" w:hAnsi="Narkisim" w:cs="Narkisim"/>
        </w:rPr>
        <w:t>.</w:t>
      </w:r>
    </w:p>
    <w:p w14:paraId="5E622E81" w14:textId="77777777" w:rsidR="00D87726" w:rsidRPr="00D87726" w:rsidRDefault="00D87726" w:rsidP="00D87726">
      <w:pPr>
        <w:spacing w:before="120" w:after="120" w:line="360" w:lineRule="auto"/>
        <w:jc w:val="both"/>
        <w:rPr>
          <w:rFonts w:ascii="Narkisim" w:hAnsi="Narkisim" w:cs="Narkisim"/>
        </w:rPr>
      </w:pPr>
      <w:r w:rsidRPr="00D87726">
        <w:rPr>
          <w:rFonts w:ascii="Narkisim" w:hAnsi="Narkisim" w:cs="Narkisim"/>
          <w:rtl/>
        </w:rPr>
        <w:t>מכאן אנו לומדים יסוד גדול. פעמים רבות אדם שואל: מדוע דבר מסוים קורה לי? מדוע הישועה אינה מגיעה מיד? לעיתים נדמה לו שהמציאות פועלת לרעתו, אולם האמת היא שפעמים רבות הדברים נעשים דווקא לטובתו. הבעיה היא שהאדם רואה את המציאות בראייה מיידית ומצומצמת, ואילו הקב"ה מנהיג את העולם בראייה רחבה וארוכת טווח. ישנם דברים שרק לאחר זמן מתברר עד כמה היו לטובתנו</w:t>
      </w:r>
      <w:r w:rsidRPr="00D87726">
        <w:rPr>
          <w:rFonts w:ascii="Narkisim" w:hAnsi="Narkisim" w:cs="Narkisim"/>
        </w:rPr>
        <w:t>.</w:t>
      </w:r>
    </w:p>
    <w:p w14:paraId="779EEC58" w14:textId="02ED6877" w:rsidR="00D87726" w:rsidRPr="009425FE" w:rsidRDefault="00D87726" w:rsidP="00D87726">
      <w:pPr>
        <w:spacing w:before="120" w:after="120" w:line="360" w:lineRule="auto"/>
        <w:jc w:val="both"/>
        <w:rPr>
          <w:rFonts w:ascii="Narkisim" w:hAnsi="Narkisim" w:cs="Narkisim"/>
        </w:rPr>
      </w:pPr>
      <w:r w:rsidRPr="009425FE">
        <w:rPr>
          <w:rFonts w:ascii="Narkisim" w:hAnsi="Narkisim" w:cs="Narkisim"/>
          <w:rtl/>
        </w:rPr>
        <w:t>כמובן, יש גם מצבים שבהם הייסורים באים כעונש. אולם גם אז מטרתם היא לתקן את האדם ולהיטיב עמו. כפי שאמר רבי עקיבא</w:t>
      </w:r>
      <w:r w:rsidR="001301BB">
        <w:rPr>
          <w:rFonts w:ascii="Narkisim" w:hAnsi="Narkisim" w:cs="Narkisim" w:hint="cs"/>
          <w:rtl/>
        </w:rPr>
        <w:t xml:space="preserve"> (ברכות ס, ע"ב)</w:t>
      </w:r>
      <w:r w:rsidRPr="009425FE">
        <w:rPr>
          <w:rFonts w:ascii="Narkisim" w:hAnsi="Narkisim" w:cs="Narkisim"/>
        </w:rPr>
        <w:t>:</w:t>
      </w:r>
      <w:r w:rsidR="001301BB">
        <w:rPr>
          <w:rFonts w:ascii="Narkisim" w:hAnsi="Narkisim" w:cs="Narkisim" w:hint="cs"/>
          <w:rtl/>
        </w:rPr>
        <w:t xml:space="preserve"> "</w:t>
      </w:r>
      <w:r w:rsidRPr="009425FE">
        <w:rPr>
          <w:rFonts w:ascii="Narkisim" w:hAnsi="Narkisim" w:cs="Narkisim"/>
          <w:rtl/>
        </w:rPr>
        <w:t xml:space="preserve">כל </w:t>
      </w:r>
      <w:proofErr w:type="spellStart"/>
      <w:r w:rsidRPr="009425FE">
        <w:rPr>
          <w:rFonts w:ascii="Narkisim" w:hAnsi="Narkisim" w:cs="Narkisim"/>
          <w:rtl/>
        </w:rPr>
        <w:t>דעביד</w:t>
      </w:r>
      <w:proofErr w:type="spellEnd"/>
      <w:r w:rsidRPr="009425FE">
        <w:rPr>
          <w:rFonts w:ascii="Narkisim" w:hAnsi="Narkisim" w:cs="Narkisim"/>
          <w:rtl/>
        </w:rPr>
        <w:t xml:space="preserve"> רחמנא </w:t>
      </w:r>
      <w:proofErr w:type="spellStart"/>
      <w:r w:rsidRPr="009425FE">
        <w:rPr>
          <w:rFonts w:ascii="Narkisim" w:hAnsi="Narkisim" w:cs="Narkisim"/>
          <w:rtl/>
        </w:rPr>
        <w:t>לטב</w:t>
      </w:r>
      <w:proofErr w:type="spellEnd"/>
      <w:r w:rsidRPr="009425FE">
        <w:rPr>
          <w:rFonts w:ascii="Narkisim" w:hAnsi="Narkisim" w:cs="Narkisim"/>
          <w:rtl/>
        </w:rPr>
        <w:t xml:space="preserve"> עביד</w:t>
      </w:r>
      <w:r w:rsidRPr="009425FE">
        <w:rPr>
          <w:rFonts w:ascii="Narkisim" w:hAnsi="Narkisim" w:cs="Narkisim"/>
        </w:rPr>
        <w:t>"</w:t>
      </w:r>
      <w:r w:rsidR="001301BB">
        <w:rPr>
          <w:rFonts w:ascii="Narkisim" w:hAnsi="Narkisim" w:cs="Narkisim" w:hint="cs"/>
          <w:rtl/>
        </w:rPr>
        <w:t xml:space="preserve">. </w:t>
      </w:r>
      <w:r w:rsidRPr="009425FE">
        <w:rPr>
          <w:rFonts w:ascii="Narkisim" w:hAnsi="Narkisim" w:cs="Narkisim"/>
          <w:rtl/>
        </w:rPr>
        <w:t>עלינו לזכור שכל מה שהקב"ה עושה עמנו – לטובה הוא עושה</w:t>
      </w:r>
      <w:r w:rsidRPr="009425FE">
        <w:rPr>
          <w:rFonts w:ascii="Narkisim" w:hAnsi="Narkisim" w:cs="Narkisim"/>
        </w:rPr>
        <w:t>.</w:t>
      </w:r>
    </w:p>
    <w:p w14:paraId="26DDD1E0" w14:textId="037459F8" w:rsidR="00D87726" w:rsidRPr="009425FE" w:rsidRDefault="00D87726" w:rsidP="00D87726">
      <w:pPr>
        <w:spacing w:before="120" w:after="120" w:line="360" w:lineRule="auto"/>
        <w:jc w:val="both"/>
        <w:rPr>
          <w:rFonts w:ascii="Narkisim" w:hAnsi="Narkisim" w:cs="Narkisim"/>
        </w:rPr>
      </w:pPr>
      <w:r w:rsidRPr="009425FE">
        <w:rPr>
          <w:rFonts w:ascii="Narkisim" w:hAnsi="Narkisim" w:cs="Narkisim"/>
          <w:rtl/>
        </w:rPr>
        <w:t>רעיון זה מתבאר גם בהמשך הפרשה</w:t>
      </w:r>
      <w:r w:rsidR="001301BB">
        <w:rPr>
          <w:rFonts w:ascii="Narkisim" w:hAnsi="Narkisim" w:cs="Narkisim" w:hint="cs"/>
          <w:rtl/>
        </w:rPr>
        <w:t xml:space="preserve"> </w:t>
      </w:r>
      <w:r w:rsidRPr="009425FE">
        <w:rPr>
          <w:rFonts w:ascii="Narkisim" w:hAnsi="Narkisim" w:cs="Narkisim"/>
        </w:rPr>
        <w:t>:</w:t>
      </w:r>
      <w:r w:rsidR="001301BB">
        <w:rPr>
          <w:rFonts w:ascii="Narkisim" w:hAnsi="Narkisim" w:cs="Narkisim" w:hint="cs"/>
          <w:rtl/>
        </w:rPr>
        <w:t xml:space="preserve"> "</w:t>
      </w:r>
      <w:r w:rsidRPr="009425FE">
        <w:rPr>
          <w:rFonts w:ascii="Narkisim" w:hAnsi="Narkisim" w:cs="Narkisim"/>
          <w:rtl/>
        </w:rPr>
        <w:t>וידעת עם לבבך כי כאשר ייסר איש את בנו, ה' א-</w:t>
      </w:r>
      <w:proofErr w:type="spellStart"/>
      <w:r w:rsidRPr="009425FE">
        <w:rPr>
          <w:rFonts w:ascii="Narkisim" w:hAnsi="Narkisim" w:cs="Narkisim"/>
          <w:rtl/>
        </w:rPr>
        <w:t>להיך</w:t>
      </w:r>
      <w:proofErr w:type="spellEnd"/>
      <w:r w:rsidRPr="009425FE">
        <w:rPr>
          <w:rFonts w:ascii="Narkisim" w:hAnsi="Narkisim" w:cs="Narkisim"/>
          <w:rtl/>
        </w:rPr>
        <w:t xml:space="preserve"> מייסרך</w:t>
      </w:r>
      <w:r w:rsidR="001301BB">
        <w:rPr>
          <w:rFonts w:ascii="Narkisim" w:hAnsi="Narkisim" w:cs="Narkisim" w:hint="cs"/>
          <w:rtl/>
        </w:rPr>
        <w:t>"</w:t>
      </w:r>
      <w:r w:rsidRPr="009425FE">
        <w:rPr>
          <w:rFonts w:ascii="Narkisim" w:hAnsi="Narkisim" w:cs="Narkisim"/>
        </w:rPr>
        <w:t xml:space="preserve"> </w:t>
      </w:r>
      <w:r w:rsidR="001301BB">
        <w:rPr>
          <w:rFonts w:ascii="Narkisim" w:hAnsi="Narkisim" w:cs="Narkisim" w:hint="cs"/>
          <w:rtl/>
        </w:rPr>
        <w:t>(</w:t>
      </w:r>
      <w:r w:rsidRPr="009425FE">
        <w:rPr>
          <w:rFonts w:ascii="Narkisim" w:hAnsi="Narkisim" w:cs="Narkisim"/>
          <w:rtl/>
        </w:rPr>
        <w:t>דברים ח, ה</w:t>
      </w:r>
      <w:r w:rsidR="001301BB">
        <w:rPr>
          <w:rFonts w:ascii="Narkisim" w:hAnsi="Narkisim" w:cs="Narkisim" w:hint="cs"/>
          <w:rtl/>
        </w:rPr>
        <w:t xml:space="preserve">). </w:t>
      </w:r>
    </w:p>
    <w:p w14:paraId="26C9330D" w14:textId="77777777" w:rsidR="00D87726" w:rsidRPr="009425FE" w:rsidRDefault="00D87726" w:rsidP="00D87726">
      <w:pPr>
        <w:spacing w:before="120" w:after="120" w:line="360" w:lineRule="auto"/>
        <w:jc w:val="both"/>
        <w:rPr>
          <w:rFonts w:ascii="Narkisim" w:hAnsi="Narkisim" w:cs="Narkisim"/>
        </w:rPr>
      </w:pPr>
      <w:r w:rsidRPr="009425FE">
        <w:rPr>
          <w:rFonts w:ascii="Narkisim" w:hAnsi="Narkisim" w:cs="Narkisim"/>
          <w:rtl/>
        </w:rPr>
        <w:t>לעיתים אדם חושב שהייסורים הם ביטוי לריחוקו של הקב"ה ממנו. אולם התורה מלמדת אותנו את ההפך הגמור. כשם שאב מייסר את בנו מתוך אהבתו ורצונו לחנכו ולהיטיב עמו, כך גם ייסוריו של הקב"ה הם ביטוי לאהבתו אלינו. אדם אינו מייסר את בנו של חברו, מפני שאין עליו אחריות לחינוכו. דווקא את בנו הוא מחנך, מוכיח ולעיתים אף מייסר, מפני שהוא אוהב אותו ורוצה בטובתו</w:t>
      </w:r>
      <w:r w:rsidRPr="009425FE">
        <w:rPr>
          <w:rFonts w:ascii="Narkisim" w:hAnsi="Narkisim" w:cs="Narkisim"/>
        </w:rPr>
        <w:t>.</w:t>
      </w:r>
    </w:p>
    <w:p w14:paraId="0FB847CD" w14:textId="77777777" w:rsidR="00D87726" w:rsidRPr="009425FE" w:rsidRDefault="00D87726" w:rsidP="00D87726">
      <w:pPr>
        <w:spacing w:before="120" w:after="120" w:line="360" w:lineRule="auto"/>
        <w:jc w:val="both"/>
        <w:rPr>
          <w:rFonts w:ascii="Narkisim" w:hAnsi="Narkisim" w:cs="Narkisim"/>
        </w:rPr>
      </w:pPr>
      <w:r w:rsidRPr="009425FE">
        <w:rPr>
          <w:rFonts w:ascii="Narkisim" w:hAnsi="Narkisim" w:cs="Narkisim"/>
          <w:rtl/>
        </w:rPr>
        <w:t>כך גם הקב"ה. אילו לא היה חפץ בטובתנו, לא היה מוכיח אותנו ולא היה מייסר אותנו כדי לתקננו. עצם העובדה שהקב"ה מדריך אותנו ומכוון אותנו היא ביטוי לאהבתו הגדולה לעם ישראל</w:t>
      </w:r>
      <w:r w:rsidRPr="009425FE">
        <w:rPr>
          <w:rFonts w:ascii="Narkisim" w:hAnsi="Narkisim" w:cs="Narkisim"/>
        </w:rPr>
        <w:t>.</w:t>
      </w:r>
    </w:p>
    <w:p w14:paraId="2BA7414A" w14:textId="77777777" w:rsidR="00D87726" w:rsidRPr="009425FE" w:rsidRDefault="00D87726" w:rsidP="00D87726">
      <w:pPr>
        <w:spacing w:before="120" w:after="120" w:line="360" w:lineRule="auto"/>
        <w:jc w:val="both"/>
        <w:rPr>
          <w:rFonts w:ascii="Narkisim" w:hAnsi="Narkisim" w:cs="Narkisim"/>
        </w:rPr>
      </w:pPr>
      <w:r w:rsidRPr="009425FE">
        <w:rPr>
          <w:rFonts w:ascii="Narkisim" w:hAnsi="Narkisim" w:cs="Narkisim"/>
          <w:rtl/>
        </w:rPr>
        <w:t>אלא שהסתכלותנו היא לעיתים שטחית ומוגבלת. אנו רואים את המציאות כפי שהיא נראית ברגע זה, ואיננו רואים את התמונה השלמה. עלינו להרגיל את עצמנו להתבוננות עמוקה יותר, ולהבין שלא כל מה שנראה לנו טוב הוא אכן טוב, ולא כל מה שנראה לנו רע הוא אכן רע</w:t>
      </w:r>
      <w:r w:rsidRPr="009425FE">
        <w:rPr>
          <w:rFonts w:ascii="Narkisim" w:hAnsi="Narkisim" w:cs="Narkisim"/>
        </w:rPr>
        <w:t>.</w:t>
      </w:r>
    </w:p>
    <w:p w14:paraId="4A80881A" w14:textId="77777777" w:rsidR="00D87726" w:rsidRPr="009425FE" w:rsidRDefault="00D87726" w:rsidP="00D87726">
      <w:pPr>
        <w:spacing w:before="120" w:after="120" w:line="360" w:lineRule="auto"/>
        <w:jc w:val="both"/>
        <w:rPr>
          <w:rFonts w:ascii="Narkisim" w:hAnsi="Narkisim" w:cs="Narkisim"/>
        </w:rPr>
      </w:pPr>
      <w:r w:rsidRPr="009425FE">
        <w:rPr>
          <w:rFonts w:ascii="Narkisim" w:hAnsi="Narkisim" w:cs="Narkisim"/>
          <w:rtl/>
        </w:rPr>
        <w:t>עלינו לזכור תמיד שהקב"ה מנהיג את העולם בחכמה, באהבה ובהשגחה. הוא בחר בעם ישראל להיות עמו, וכל מה שהוא עושה עמנו נובע מאהבתו אלינו. גם הייסורים שאנו פוגשים בחיינו באים מתוך אותה אהבה ומתוך רצון לרומם אותנו</w:t>
      </w:r>
      <w:r w:rsidRPr="009425FE">
        <w:rPr>
          <w:rFonts w:ascii="Narkisim" w:hAnsi="Narkisim" w:cs="Narkisim"/>
        </w:rPr>
        <w:t>.</w:t>
      </w:r>
    </w:p>
    <w:p w14:paraId="3FF22D94" w14:textId="77777777" w:rsidR="00D87726" w:rsidRPr="009425FE" w:rsidRDefault="00D87726" w:rsidP="00D87726">
      <w:pPr>
        <w:spacing w:before="120" w:after="120" w:line="360" w:lineRule="auto"/>
        <w:jc w:val="both"/>
        <w:rPr>
          <w:rFonts w:ascii="Narkisim" w:hAnsi="Narkisim" w:cs="Narkisim"/>
        </w:rPr>
      </w:pPr>
      <w:r w:rsidRPr="009425FE">
        <w:rPr>
          <w:rFonts w:ascii="Narkisim" w:hAnsi="Narkisim" w:cs="Narkisim"/>
          <w:rtl/>
        </w:rPr>
        <w:t>יתרה מזו, עלינו לזכור שהעולם הזה אינו התכלית, אלא פרוזדור לעולם הבא. פעמים שהקשיים שאדם עובר בעולם הזה מכשירים אותו לקבל את השכר הגדול בעולם הבא, ומסייעים לו למלא את ייעודו בעולם</w:t>
      </w:r>
      <w:r w:rsidRPr="009425FE">
        <w:rPr>
          <w:rFonts w:ascii="Narkisim" w:hAnsi="Narkisim" w:cs="Narkisim"/>
        </w:rPr>
        <w:t>.</w:t>
      </w:r>
    </w:p>
    <w:p w14:paraId="48CB6254" w14:textId="77777777" w:rsidR="00D87726" w:rsidRPr="009425FE" w:rsidRDefault="00D87726" w:rsidP="00D87726">
      <w:pPr>
        <w:spacing w:before="120" w:after="120" w:line="360" w:lineRule="auto"/>
        <w:jc w:val="both"/>
        <w:rPr>
          <w:rFonts w:ascii="Narkisim" w:hAnsi="Narkisim" w:cs="Narkisim"/>
        </w:rPr>
      </w:pPr>
      <w:r w:rsidRPr="009425FE">
        <w:rPr>
          <w:rFonts w:ascii="Narkisim" w:hAnsi="Narkisim" w:cs="Narkisim"/>
          <w:rtl/>
        </w:rPr>
        <w:t>תפקידו של האדם אינו רק לאכול, לשתות ולעבוד. חיים כאלה, כשהם עומדים לעצמם, חסרים את משמעותם האמיתית. משמעות החיים היא לחיות חיי תורה, לקדש את שם ה' ולהרבות את דבר ה' בעולם. כאשר האדם חי למען מטרה עליונה, חייו מקבלים תוכן ומשמעות</w:t>
      </w:r>
      <w:r w:rsidRPr="009425FE">
        <w:rPr>
          <w:rFonts w:ascii="Narkisim" w:hAnsi="Narkisim" w:cs="Narkisim"/>
        </w:rPr>
        <w:t>.</w:t>
      </w:r>
    </w:p>
    <w:p w14:paraId="3D880902" w14:textId="5D1E46E1" w:rsidR="00D87726" w:rsidRPr="009425FE" w:rsidRDefault="00D87726" w:rsidP="00D87726">
      <w:pPr>
        <w:spacing w:before="120" w:after="120" w:line="360" w:lineRule="auto"/>
        <w:jc w:val="both"/>
        <w:rPr>
          <w:rFonts w:ascii="Narkisim" w:hAnsi="Narkisim" w:cs="Narkisim"/>
        </w:rPr>
      </w:pPr>
      <w:r w:rsidRPr="009425FE">
        <w:rPr>
          <w:rFonts w:ascii="Narkisim" w:hAnsi="Narkisim" w:cs="Narkisim"/>
          <w:rtl/>
        </w:rPr>
        <w:t>זהו גם עומק מאמר חז"ל</w:t>
      </w:r>
      <w:r w:rsidR="00414044">
        <w:rPr>
          <w:rFonts w:ascii="Narkisim" w:hAnsi="Narkisim" w:cs="Narkisim" w:hint="cs"/>
          <w:rtl/>
        </w:rPr>
        <w:t xml:space="preserve"> (קהלת רבה, פרשה ט, אות א)</w:t>
      </w:r>
      <w:r w:rsidRPr="009425FE">
        <w:rPr>
          <w:rFonts w:ascii="Narkisim" w:hAnsi="Narkisim" w:cs="Narkisim"/>
        </w:rPr>
        <w:t>:</w:t>
      </w:r>
      <w:r w:rsidR="001301BB">
        <w:rPr>
          <w:rFonts w:ascii="Narkisim" w:hAnsi="Narkisim" w:cs="Narkisim" w:hint="cs"/>
          <w:rtl/>
        </w:rPr>
        <w:t xml:space="preserve"> "</w:t>
      </w:r>
      <w:r w:rsidR="00414044">
        <w:rPr>
          <w:rFonts w:ascii="Narkisim" w:hAnsi="Narkisim" w:cs="Narkisim" w:hint="cs"/>
          <w:rtl/>
        </w:rPr>
        <w:t>ה</w:t>
      </w:r>
      <w:r w:rsidRPr="009425FE">
        <w:rPr>
          <w:rFonts w:ascii="Narkisim" w:hAnsi="Narkisim" w:cs="Narkisim"/>
          <w:rtl/>
        </w:rPr>
        <w:t xml:space="preserve">רשעים </w:t>
      </w:r>
      <w:r w:rsidR="00414044">
        <w:rPr>
          <w:rFonts w:ascii="Narkisim" w:hAnsi="Narkisim" w:cs="Narkisim" w:hint="cs"/>
          <w:rtl/>
        </w:rPr>
        <w:t xml:space="preserve">שאפילו </w:t>
      </w:r>
      <w:r w:rsidRPr="009425FE">
        <w:rPr>
          <w:rFonts w:ascii="Narkisim" w:hAnsi="Narkisim" w:cs="Narkisim"/>
          <w:rtl/>
        </w:rPr>
        <w:t xml:space="preserve">בחייהם </w:t>
      </w:r>
      <w:proofErr w:type="spellStart"/>
      <w:r w:rsidRPr="009425FE">
        <w:rPr>
          <w:rFonts w:ascii="Narkisim" w:hAnsi="Narkisim" w:cs="Narkisim"/>
          <w:rtl/>
        </w:rPr>
        <w:t>קרויי</w:t>
      </w:r>
      <w:r w:rsidR="00414044">
        <w:rPr>
          <w:rFonts w:ascii="Narkisim" w:hAnsi="Narkisim" w:cs="Narkisim" w:hint="cs"/>
          <w:rtl/>
        </w:rPr>
        <w:t>ן</w:t>
      </w:r>
      <w:proofErr w:type="spellEnd"/>
      <w:r w:rsidRPr="009425FE">
        <w:rPr>
          <w:rFonts w:ascii="Narkisim" w:hAnsi="Narkisim" w:cs="Narkisim"/>
          <w:rtl/>
        </w:rPr>
        <w:t xml:space="preserve"> מתים</w:t>
      </w:r>
      <w:r w:rsidRPr="009425FE">
        <w:rPr>
          <w:rFonts w:ascii="Narkisim" w:hAnsi="Narkisim" w:cs="Narkisim"/>
        </w:rPr>
        <w:t>"</w:t>
      </w:r>
      <w:r w:rsidR="001301BB">
        <w:rPr>
          <w:rFonts w:ascii="Narkisim" w:hAnsi="Narkisim" w:cs="Narkisim" w:hint="cs"/>
          <w:rtl/>
        </w:rPr>
        <w:t xml:space="preserve">. </w:t>
      </w:r>
      <w:r w:rsidRPr="009425FE">
        <w:rPr>
          <w:rFonts w:ascii="Narkisim" w:hAnsi="Narkisim" w:cs="Narkisim"/>
          <w:rtl/>
        </w:rPr>
        <w:t>אין הכוונה שאינם חיים מבחינה גופנית, אלא שחיים ללא משמעות רוחנית אינם חיים שלמים. לעומת זאת, אדם שכל רגע מחייו מלא בתוכן, בשליחות ובעבודת ה', הרי הוא חי חיים אמיתיים, גם אם שנותיו מעטות</w:t>
      </w:r>
      <w:r w:rsidRPr="009425FE">
        <w:rPr>
          <w:rFonts w:ascii="Narkisim" w:hAnsi="Narkisim" w:cs="Narkisim"/>
        </w:rPr>
        <w:t>.</w:t>
      </w:r>
    </w:p>
    <w:p w14:paraId="26CE590F" w14:textId="77777777" w:rsidR="00D87726" w:rsidRPr="009425FE" w:rsidRDefault="00D87726" w:rsidP="00D87726">
      <w:pPr>
        <w:spacing w:before="120" w:after="120" w:line="360" w:lineRule="auto"/>
        <w:jc w:val="both"/>
        <w:rPr>
          <w:rFonts w:ascii="Narkisim" w:hAnsi="Narkisim" w:cs="Narkisim"/>
        </w:rPr>
      </w:pPr>
      <w:r w:rsidRPr="009425FE">
        <w:rPr>
          <w:rFonts w:ascii="Narkisim" w:hAnsi="Narkisim" w:cs="Narkisim"/>
          <w:rtl/>
        </w:rPr>
        <w:t>יהי רצון שנזכה לראות תמיד את טובו של הקב"ה, להבין שכל הנהגתו היא מתוך אהבה, לחיות חיי משמעות אמיתיים, ולהרבות את כבוד שמים בעולם</w:t>
      </w:r>
      <w:r w:rsidRPr="009425FE">
        <w:rPr>
          <w:rFonts w:ascii="Narkisim" w:hAnsi="Narkisim" w:cs="Narkisim"/>
        </w:rPr>
        <w:t>.</w:t>
      </w:r>
    </w:p>
    <w:p w14:paraId="626D003D" w14:textId="77777777" w:rsidR="00D87726" w:rsidRPr="00D87726" w:rsidRDefault="00D87726" w:rsidP="00A27D30">
      <w:pPr>
        <w:spacing w:before="120" w:after="120" w:line="360" w:lineRule="auto"/>
        <w:jc w:val="both"/>
        <w:rPr>
          <w:rFonts w:ascii="Narkisim" w:hAnsi="Narkisim" w:cs="Narkisim"/>
          <w:rtl/>
        </w:rPr>
      </w:pPr>
    </w:p>
    <w:p w14:paraId="1518A924" w14:textId="3A18B081" w:rsidR="00352807" w:rsidRPr="00A27D30" w:rsidRDefault="00352807" w:rsidP="00A27D30">
      <w:pPr>
        <w:spacing w:before="120" w:after="120" w:line="360" w:lineRule="auto"/>
        <w:jc w:val="both"/>
        <w:rPr>
          <w:rFonts w:ascii="Narkisim" w:hAnsi="Narkisim" w:cs="Narkisim"/>
          <w:b/>
          <w:bCs/>
          <w:sz w:val="28"/>
          <w:szCs w:val="28"/>
          <w:rtl/>
        </w:rPr>
      </w:pPr>
      <w:r w:rsidRPr="00A27D30">
        <w:rPr>
          <w:rFonts w:ascii="Narkisim" w:hAnsi="Narkisim" w:cs="Narkisim"/>
          <w:b/>
          <w:bCs/>
          <w:sz w:val="28"/>
          <w:szCs w:val="28"/>
          <w:rtl/>
        </w:rPr>
        <w:lastRenderedPageBreak/>
        <w:t>להידבק בתלמידי חכמים</w:t>
      </w:r>
    </w:p>
    <w:p w14:paraId="6258687E" w14:textId="7A8F9CBE" w:rsidR="00352807" w:rsidRPr="00D2332B" w:rsidRDefault="00352807" w:rsidP="00646E37">
      <w:pPr>
        <w:spacing w:before="120" w:after="120" w:line="360" w:lineRule="auto"/>
        <w:jc w:val="both"/>
        <w:rPr>
          <w:rFonts w:ascii="Narkisim" w:hAnsi="Narkisim" w:cs="Narkisim" w:hint="cs"/>
          <w:rtl/>
        </w:rPr>
      </w:pPr>
      <w:r w:rsidRPr="00D2332B">
        <w:rPr>
          <w:rFonts w:ascii="Narkisim" w:hAnsi="Narkisim" w:cs="Narkisim"/>
          <w:rtl/>
        </w:rPr>
        <w:t xml:space="preserve">ר' יוסי בן </w:t>
      </w:r>
      <w:proofErr w:type="spellStart"/>
      <w:r w:rsidRPr="00D2332B">
        <w:rPr>
          <w:rFonts w:ascii="Narkisim" w:hAnsi="Narkisim" w:cs="Narkisim"/>
          <w:rtl/>
        </w:rPr>
        <w:t>יועזר</w:t>
      </w:r>
      <w:proofErr w:type="spellEnd"/>
      <w:r w:rsidRPr="00D2332B">
        <w:rPr>
          <w:rFonts w:ascii="Narkisim" w:hAnsi="Narkisim" w:cs="Narkisim"/>
          <w:rtl/>
        </w:rPr>
        <w:t xml:space="preserve"> אומר</w:t>
      </w:r>
      <w:r w:rsidRPr="00D2332B">
        <w:rPr>
          <w:rFonts w:ascii="Narkisim" w:hAnsi="Narkisim" w:cs="Narkisim"/>
        </w:rPr>
        <w:t>:</w:t>
      </w:r>
      <w:r w:rsidR="003C65EA">
        <w:rPr>
          <w:rFonts w:ascii="Narkisim" w:hAnsi="Narkisim" w:cs="Narkisim" w:hint="cs"/>
          <w:rtl/>
        </w:rPr>
        <w:t xml:space="preserve"> "</w:t>
      </w:r>
      <w:r w:rsidRPr="00D2332B">
        <w:rPr>
          <w:rFonts w:ascii="Narkisim" w:hAnsi="Narkisim" w:cs="Narkisim"/>
          <w:rtl/>
        </w:rPr>
        <w:t xml:space="preserve">יהי ביתך בית ועד לחכמים, </w:t>
      </w:r>
      <w:proofErr w:type="spellStart"/>
      <w:r w:rsidRPr="00D2332B">
        <w:rPr>
          <w:rFonts w:ascii="Narkisim" w:hAnsi="Narkisim" w:cs="Narkisim"/>
          <w:rtl/>
        </w:rPr>
        <w:t>והוי</w:t>
      </w:r>
      <w:proofErr w:type="spellEnd"/>
      <w:r w:rsidRPr="00D2332B">
        <w:rPr>
          <w:rFonts w:ascii="Narkisim" w:hAnsi="Narkisim" w:cs="Narkisim"/>
          <w:rtl/>
        </w:rPr>
        <w:t xml:space="preserve"> מתאבק בעפר רגליהם, </w:t>
      </w:r>
      <w:proofErr w:type="spellStart"/>
      <w:r w:rsidRPr="00D2332B">
        <w:rPr>
          <w:rFonts w:ascii="Narkisim" w:hAnsi="Narkisim" w:cs="Narkisim"/>
          <w:rtl/>
        </w:rPr>
        <w:t>והוי</w:t>
      </w:r>
      <w:proofErr w:type="spellEnd"/>
      <w:r w:rsidRPr="00D2332B">
        <w:rPr>
          <w:rFonts w:ascii="Narkisim" w:hAnsi="Narkisim" w:cs="Narkisim"/>
          <w:rtl/>
        </w:rPr>
        <w:t xml:space="preserve"> שותה בצמא את דבריהם</w:t>
      </w:r>
      <w:r w:rsidR="00646E37">
        <w:rPr>
          <w:rFonts w:ascii="Narkisim" w:hAnsi="Narkisim" w:cs="Narkisim" w:hint="cs"/>
          <w:rtl/>
        </w:rPr>
        <w:t>"</w:t>
      </w:r>
      <w:r w:rsidRPr="00D2332B">
        <w:rPr>
          <w:rFonts w:ascii="Narkisim" w:hAnsi="Narkisim" w:cs="Narkisim"/>
        </w:rPr>
        <w:t xml:space="preserve"> </w:t>
      </w:r>
      <w:r w:rsidR="00646E37">
        <w:rPr>
          <w:rFonts w:ascii="Narkisim" w:hAnsi="Narkisim" w:cs="Narkisim" w:hint="cs"/>
          <w:rtl/>
        </w:rPr>
        <w:t>(</w:t>
      </w:r>
      <w:r w:rsidRPr="00D2332B">
        <w:rPr>
          <w:rFonts w:ascii="Narkisim" w:hAnsi="Narkisim" w:cs="Narkisim"/>
          <w:rtl/>
        </w:rPr>
        <w:t>מסכת אבות א, ד</w:t>
      </w:r>
      <w:r w:rsidR="00646E37">
        <w:rPr>
          <w:rFonts w:ascii="Narkisim" w:hAnsi="Narkisim" w:cs="Narkisim" w:hint="cs"/>
          <w:rtl/>
        </w:rPr>
        <w:t>).</w:t>
      </w:r>
    </w:p>
    <w:p w14:paraId="74ADA5A1" w14:textId="64B3B115"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t xml:space="preserve">ר' יוסי מלמד אותנו את הדרך הראויה ביותר לקיום מצוות הדבקות בתלמידי חכמים. נראה שדבריו </w:t>
      </w:r>
      <w:r w:rsidR="00646E37">
        <w:rPr>
          <w:rFonts w:ascii="Narkisim" w:hAnsi="Narkisim" w:cs="Narkisim" w:hint="cs"/>
          <w:rtl/>
        </w:rPr>
        <w:t>לא</w:t>
      </w:r>
      <w:r w:rsidRPr="00D2332B">
        <w:rPr>
          <w:rFonts w:ascii="Narkisim" w:hAnsi="Narkisim" w:cs="Narkisim"/>
          <w:rtl/>
        </w:rPr>
        <w:t xml:space="preserve"> נאמרו בגדר חובה, כך שמי שאינו נוהג כן אינו מבטל בהכרח את המצווה. כלומר, ניתן לקיים מצווה זו גם בדרכים אחרות. אולם ר' יוסי מגלה לנו מהי הדרך הראויה והמובחרת לקיומה. נראה שמסכת אבות אינה עוסקת בעיקר בדברים שהם בגדר חיוב גמור, אלא במילי </w:t>
      </w:r>
      <w:proofErr w:type="spellStart"/>
      <w:r w:rsidRPr="00D2332B">
        <w:rPr>
          <w:rFonts w:ascii="Narkisim" w:hAnsi="Narkisim" w:cs="Narkisim"/>
          <w:rtl/>
        </w:rPr>
        <w:t>דחסידותא</w:t>
      </w:r>
      <w:proofErr w:type="spellEnd"/>
      <w:r w:rsidRPr="00D2332B">
        <w:rPr>
          <w:rFonts w:ascii="Narkisim" w:hAnsi="Narkisim" w:cs="Narkisim"/>
          <w:rtl/>
        </w:rPr>
        <w:t xml:space="preserve"> ובהדרכות לעבודת ה'. כמובן, ייתכן שיש בה גם דברים שהם מעיקר הדין</w:t>
      </w:r>
      <w:r w:rsidRPr="00D2332B">
        <w:rPr>
          <w:rFonts w:ascii="Narkisim" w:hAnsi="Narkisim" w:cs="Narkisim"/>
        </w:rPr>
        <w:t>.</w:t>
      </w:r>
    </w:p>
    <w:p w14:paraId="44B7F4FE" w14:textId="77777777"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t>נראה שדברי ר' יוסי הובאו בראשית מסכת אבות, משום שהם מהווים אבן יסוד בעבודת ה'. ההתקשרות וההתחברות לתלמידי חכמים הן תנאי יסודי לקיום התורה והמצוות</w:t>
      </w:r>
      <w:r w:rsidRPr="00D2332B">
        <w:rPr>
          <w:rFonts w:ascii="Narkisim" w:hAnsi="Narkisim" w:cs="Narkisim"/>
        </w:rPr>
        <w:t>.</w:t>
      </w:r>
    </w:p>
    <w:p w14:paraId="603E9681" w14:textId="7D761DAA"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t xml:space="preserve">הרמב"ם, בספר המצוות (מצות עשה ו), מונה את מצוות הדבקות בתלמידי חכמים כאחת מן המצוות הראשונות. נראה שאין הדבר במקרה. המצוות הראשונות שמונה הרמב"ם הן מצוות העוסקות ביסודות האמונה ועבודת ה'. למצוות הראשונות שמונה הרמב"ם יש מכנה משותף: כולן מכוונות להביא את האדם למדרגת </w:t>
      </w:r>
      <w:r w:rsidRPr="00D2332B">
        <w:rPr>
          <w:rFonts w:ascii="Narkisim" w:hAnsi="Narkisim" w:cs="Narkisim"/>
        </w:rPr>
        <w:t>"</w:t>
      </w:r>
      <w:proofErr w:type="spellStart"/>
      <w:r w:rsidRPr="00D2332B">
        <w:rPr>
          <w:rFonts w:ascii="Narkisim" w:hAnsi="Narkisim" w:cs="Narkisim"/>
          <w:rtl/>
        </w:rPr>
        <w:t>שויתי</w:t>
      </w:r>
      <w:proofErr w:type="spellEnd"/>
      <w:r w:rsidRPr="00D2332B">
        <w:rPr>
          <w:rFonts w:ascii="Narkisim" w:hAnsi="Narkisim" w:cs="Narkisim"/>
          <w:rtl/>
        </w:rPr>
        <w:t xml:space="preserve"> ה' לנגדי תמיד</w:t>
      </w:r>
      <w:r w:rsidRPr="00D2332B">
        <w:rPr>
          <w:rFonts w:ascii="Narkisim" w:hAnsi="Narkisim" w:cs="Narkisim"/>
        </w:rPr>
        <w:t>"</w:t>
      </w:r>
      <w:r w:rsidR="00646E37">
        <w:rPr>
          <w:rFonts w:ascii="Narkisim" w:hAnsi="Narkisim" w:cs="Narkisim" w:hint="cs"/>
          <w:rtl/>
        </w:rPr>
        <w:t xml:space="preserve">, </w:t>
      </w:r>
      <w:r w:rsidRPr="00D2332B">
        <w:rPr>
          <w:rFonts w:ascii="Narkisim" w:hAnsi="Narkisim" w:cs="Narkisim"/>
          <w:rtl/>
        </w:rPr>
        <w:t>דהיינו להתקשרות מתמדת עם הקב"ה</w:t>
      </w:r>
      <w:r w:rsidRPr="00D2332B">
        <w:rPr>
          <w:rFonts w:ascii="Narkisim" w:hAnsi="Narkisim" w:cs="Narkisim"/>
        </w:rPr>
        <w:t>.</w:t>
      </w:r>
    </w:p>
    <w:p w14:paraId="5C20B1B9" w14:textId="0A2E3FF8"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t>כאשר האדם נדבק בתלמידי חכמים, הוא לומד ממעשיהם, כפי שנאמר בגמרא במסכת ברכות (ז ע"ב)</w:t>
      </w:r>
      <w:r w:rsidRPr="00D2332B">
        <w:rPr>
          <w:rFonts w:ascii="Narkisim" w:hAnsi="Narkisim" w:cs="Narkisim"/>
        </w:rPr>
        <w:t>:</w:t>
      </w:r>
      <w:r w:rsidR="00C33D10">
        <w:rPr>
          <w:rFonts w:ascii="Narkisim" w:hAnsi="Narkisim" w:cs="Narkisim" w:hint="cs"/>
          <w:rtl/>
        </w:rPr>
        <w:t xml:space="preserve"> "</w:t>
      </w:r>
      <w:r w:rsidRPr="00D2332B">
        <w:rPr>
          <w:rFonts w:ascii="Narkisim" w:hAnsi="Narkisim" w:cs="Narkisim"/>
          <w:rtl/>
        </w:rPr>
        <w:t>גדולה שימושה יותר מלימודה</w:t>
      </w:r>
      <w:r w:rsidRPr="00D2332B">
        <w:rPr>
          <w:rFonts w:ascii="Narkisim" w:hAnsi="Narkisim" w:cs="Narkisim"/>
        </w:rPr>
        <w:t>"</w:t>
      </w:r>
      <w:r w:rsidR="00C33D10">
        <w:rPr>
          <w:rFonts w:ascii="Narkisim" w:hAnsi="Narkisim" w:cs="Narkisim" w:hint="cs"/>
          <w:rtl/>
        </w:rPr>
        <w:t xml:space="preserve">. </w:t>
      </w:r>
      <w:r w:rsidRPr="00D2332B">
        <w:rPr>
          <w:rFonts w:ascii="Narkisim" w:hAnsi="Narkisim" w:cs="Narkisim"/>
          <w:rtl/>
        </w:rPr>
        <w:t>על ידי השימוש בתלמידי חכמים לומד האדם כיצד להתנהג ומהי דרכו של בן תורה. באמצעות הנהגה זו הוא מתקרב אל הקב"ה. נוסף על כך, בגמרא במסכת פסחים (</w:t>
      </w:r>
      <w:proofErr w:type="spellStart"/>
      <w:r w:rsidRPr="00D2332B">
        <w:rPr>
          <w:rFonts w:ascii="Narkisim" w:hAnsi="Narkisim" w:cs="Narkisim"/>
          <w:rtl/>
        </w:rPr>
        <w:t>כב</w:t>
      </w:r>
      <w:proofErr w:type="spellEnd"/>
      <w:r w:rsidRPr="00D2332B">
        <w:rPr>
          <w:rFonts w:ascii="Narkisim" w:hAnsi="Narkisim" w:cs="Narkisim"/>
          <w:rtl/>
        </w:rPr>
        <w:t xml:space="preserve"> ע"ב) נאמר שר' עקיבא דרש מן המילה </w:t>
      </w:r>
      <w:r w:rsidR="00C33D10">
        <w:rPr>
          <w:rFonts w:ascii="Narkisim" w:hAnsi="Narkisim" w:cs="Narkisim" w:hint="cs"/>
          <w:rtl/>
        </w:rPr>
        <w:t>"את"</w:t>
      </w:r>
      <w:r w:rsidRPr="00D2332B">
        <w:rPr>
          <w:rFonts w:ascii="Narkisim" w:hAnsi="Narkisim" w:cs="Narkisim"/>
        </w:rPr>
        <w:t xml:space="preserve"> </w:t>
      </w:r>
      <w:r w:rsidRPr="00D2332B">
        <w:rPr>
          <w:rFonts w:ascii="Narkisim" w:hAnsi="Narkisim" w:cs="Narkisim"/>
          <w:rtl/>
        </w:rPr>
        <w:t xml:space="preserve">שבפסוק </w:t>
      </w:r>
      <w:r w:rsidRPr="00D2332B">
        <w:rPr>
          <w:rFonts w:ascii="Narkisim" w:hAnsi="Narkisim" w:cs="Narkisim"/>
        </w:rPr>
        <w:t>"</w:t>
      </w:r>
      <w:r w:rsidRPr="00D2332B">
        <w:rPr>
          <w:rFonts w:ascii="Narkisim" w:hAnsi="Narkisim" w:cs="Narkisim"/>
          <w:rtl/>
        </w:rPr>
        <w:t>את ה' א-</w:t>
      </w:r>
      <w:proofErr w:type="spellStart"/>
      <w:r w:rsidRPr="00D2332B">
        <w:rPr>
          <w:rFonts w:ascii="Narkisim" w:hAnsi="Narkisim" w:cs="Narkisim"/>
          <w:rtl/>
        </w:rPr>
        <w:t>להיך</w:t>
      </w:r>
      <w:proofErr w:type="spellEnd"/>
      <w:r w:rsidRPr="00D2332B">
        <w:rPr>
          <w:rFonts w:ascii="Narkisim" w:hAnsi="Narkisim" w:cs="Narkisim"/>
          <w:rtl/>
        </w:rPr>
        <w:t xml:space="preserve"> תירא</w:t>
      </w:r>
      <w:r w:rsidRPr="00D2332B">
        <w:rPr>
          <w:rFonts w:ascii="Narkisim" w:hAnsi="Narkisim" w:cs="Narkisim"/>
        </w:rPr>
        <w:t>"</w:t>
      </w:r>
      <w:r w:rsidR="00C33D10">
        <w:rPr>
          <w:rFonts w:ascii="Narkisim" w:hAnsi="Narkisim" w:cs="Narkisim" w:hint="cs"/>
          <w:rtl/>
        </w:rPr>
        <w:t xml:space="preserve"> </w:t>
      </w:r>
      <w:r w:rsidRPr="00D2332B">
        <w:rPr>
          <w:rFonts w:ascii="Narkisim" w:hAnsi="Narkisim" w:cs="Narkisim"/>
          <w:rtl/>
        </w:rPr>
        <w:t>שיש חובה לירא אף מתלמידי חכמים. השכינה שורה על תלמידי החכמים, ולכן הירא מהם הרי הוא ירא מן ה', והמכבדם הרי הוא מכבד את ה</w:t>
      </w:r>
      <w:r w:rsidR="00C33D10">
        <w:rPr>
          <w:rFonts w:ascii="Narkisim" w:hAnsi="Narkisim" w:cs="Narkisim" w:hint="cs"/>
          <w:rtl/>
        </w:rPr>
        <w:t>'.</w:t>
      </w:r>
    </w:p>
    <w:p w14:paraId="6D4EDE65" w14:textId="2B58C5AB"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t>הבנה זו קשורה גם לדברי הגמרא במסכת נדרים (</w:t>
      </w:r>
      <w:proofErr w:type="spellStart"/>
      <w:r w:rsidRPr="00D2332B">
        <w:rPr>
          <w:rFonts w:ascii="Narkisim" w:hAnsi="Narkisim" w:cs="Narkisim"/>
          <w:rtl/>
        </w:rPr>
        <w:t>סו</w:t>
      </w:r>
      <w:proofErr w:type="spellEnd"/>
      <w:r w:rsidR="00C33D10">
        <w:rPr>
          <w:rFonts w:ascii="Narkisim" w:hAnsi="Narkisim" w:cs="Narkisim" w:hint="cs"/>
          <w:rtl/>
        </w:rPr>
        <w:t>,</w:t>
      </w:r>
      <w:r w:rsidRPr="00D2332B">
        <w:rPr>
          <w:rFonts w:ascii="Narkisim" w:hAnsi="Narkisim" w:cs="Narkisim"/>
          <w:rtl/>
        </w:rPr>
        <w:t xml:space="preserve"> ע"ב), שם מובא שר' יהודה אמר שתלמיד חכם צריך לבזות את עצמו כדי להשכין שלום בין איש לאשתו. את דבריו למד מן הדין שהתירה התורה למחוק את שם ה' במי סוטה כדי להשכין שלום בין איש לאשתו</w:t>
      </w:r>
      <w:r w:rsidRPr="00D2332B">
        <w:rPr>
          <w:rFonts w:ascii="Narkisim" w:hAnsi="Narkisim" w:cs="Narkisim"/>
        </w:rPr>
        <w:t>.</w:t>
      </w:r>
    </w:p>
    <w:p w14:paraId="05B6C0E1" w14:textId="1F701795"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t xml:space="preserve">הרמב"ם למד את מצוות הדבקות בתלמידי חכמים מן הפסוקים </w:t>
      </w:r>
      <w:r w:rsidRPr="00D2332B">
        <w:rPr>
          <w:rFonts w:ascii="Narkisim" w:hAnsi="Narkisim" w:cs="Narkisim"/>
        </w:rPr>
        <w:t>"</w:t>
      </w:r>
      <w:r w:rsidRPr="00D2332B">
        <w:rPr>
          <w:rFonts w:ascii="Narkisim" w:hAnsi="Narkisim" w:cs="Narkisim"/>
          <w:rtl/>
        </w:rPr>
        <w:t>ובו תדבק</w:t>
      </w:r>
      <w:r w:rsidR="00C33D10">
        <w:rPr>
          <w:rFonts w:ascii="Narkisim" w:hAnsi="Narkisim" w:cs="Narkisim" w:hint="cs"/>
          <w:rtl/>
        </w:rPr>
        <w:t xml:space="preserve">" </w:t>
      </w:r>
      <w:r w:rsidRPr="00D2332B">
        <w:rPr>
          <w:rFonts w:ascii="Narkisim" w:hAnsi="Narkisim" w:cs="Narkisim"/>
          <w:rtl/>
        </w:rPr>
        <w:t>(דברים י, כ) ו</w:t>
      </w:r>
      <w:r w:rsidR="00C33D10">
        <w:rPr>
          <w:rFonts w:ascii="Narkisim" w:hAnsi="Narkisim" w:cs="Narkisim" w:hint="cs"/>
          <w:rtl/>
        </w:rPr>
        <w:t>"</w:t>
      </w:r>
      <w:r w:rsidRPr="00D2332B">
        <w:rPr>
          <w:rFonts w:ascii="Narkisim" w:hAnsi="Narkisim" w:cs="Narkisim"/>
          <w:rtl/>
        </w:rPr>
        <w:t xml:space="preserve">ולדבקה בו" (דברים יא, </w:t>
      </w:r>
      <w:proofErr w:type="spellStart"/>
      <w:r w:rsidRPr="00D2332B">
        <w:rPr>
          <w:rFonts w:ascii="Narkisim" w:hAnsi="Narkisim" w:cs="Narkisim"/>
          <w:rtl/>
        </w:rPr>
        <w:t>כב</w:t>
      </w:r>
      <w:proofErr w:type="spellEnd"/>
      <w:r w:rsidRPr="00D2332B">
        <w:rPr>
          <w:rFonts w:ascii="Narkisim" w:hAnsi="Narkisim" w:cs="Narkisim"/>
          <w:rtl/>
        </w:rPr>
        <w:t>). הוא מביא את דרשת חז"ל</w:t>
      </w:r>
      <w:r w:rsidRPr="00D2332B">
        <w:rPr>
          <w:rFonts w:ascii="Narkisim" w:hAnsi="Narkisim" w:cs="Narkisim"/>
        </w:rPr>
        <w:t>:</w:t>
      </w:r>
      <w:r w:rsidR="00C33D10">
        <w:rPr>
          <w:rFonts w:ascii="Narkisim" w:hAnsi="Narkisim" w:cs="Narkisim" w:hint="cs"/>
          <w:rtl/>
        </w:rPr>
        <w:t xml:space="preserve"> "</w:t>
      </w:r>
      <w:r w:rsidRPr="00D2332B">
        <w:rPr>
          <w:rFonts w:ascii="Narkisim" w:hAnsi="Narkisim" w:cs="Narkisim"/>
          <w:rtl/>
        </w:rPr>
        <w:t xml:space="preserve">וכי אפשר לו לאדם </w:t>
      </w:r>
      <w:proofErr w:type="spellStart"/>
      <w:r w:rsidRPr="00D2332B">
        <w:rPr>
          <w:rFonts w:ascii="Narkisim" w:hAnsi="Narkisim" w:cs="Narkisim"/>
          <w:rtl/>
        </w:rPr>
        <w:t>לידבק</w:t>
      </w:r>
      <w:proofErr w:type="spellEnd"/>
      <w:r w:rsidRPr="00D2332B">
        <w:rPr>
          <w:rFonts w:ascii="Narkisim" w:hAnsi="Narkisim" w:cs="Narkisim"/>
          <w:rtl/>
        </w:rPr>
        <w:t xml:space="preserve"> בשכינה?... אלא כל המשיא בתו לתלמיד חכם, והנושא בת תלמיד חכם, והמהנה תלמיד חכם מנכסיו – מעלה עליו הכתוב כאילו נדבק בשכינה</w:t>
      </w:r>
      <w:r w:rsidRPr="00D2332B">
        <w:rPr>
          <w:rFonts w:ascii="Narkisim" w:hAnsi="Narkisim" w:cs="Narkisim"/>
        </w:rPr>
        <w:t>."</w:t>
      </w:r>
    </w:p>
    <w:p w14:paraId="4F1238B3" w14:textId="795BC435"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t xml:space="preserve">נראה שדברי ר' יוסי בן </w:t>
      </w:r>
      <w:proofErr w:type="spellStart"/>
      <w:r w:rsidRPr="00D2332B">
        <w:rPr>
          <w:rFonts w:ascii="Narkisim" w:hAnsi="Narkisim" w:cs="Narkisim"/>
          <w:rtl/>
        </w:rPr>
        <w:t>יועזר</w:t>
      </w:r>
      <w:proofErr w:type="spellEnd"/>
      <w:r w:rsidRPr="00D2332B">
        <w:rPr>
          <w:rFonts w:ascii="Narkisim" w:hAnsi="Narkisim" w:cs="Narkisim"/>
          <w:rtl/>
        </w:rPr>
        <w:t xml:space="preserve"> משתלבים היטב עם דברי אנשי כנסת הגדולה שבתחילת המסכת ועם דברי שמעון הצדיק. אנשי כנסת הגדולה הורו</w:t>
      </w:r>
      <w:r w:rsidRPr="00D2332B">
        <w:rPr>
          <w:rFonts w:ascii="Narkisim" w:hAnsi="Narkisim" w:cs="Narkisim"/>
        </w:rPr>
        <w:t>:</w:t>
      </w:r>
      <w:r w:rsidR="00C33D10">
        <w:rPr>
          <w:rFonts w:ascii="Narkisim" w:hAnsi="Narkisim" w:cs="Narkisim" w:hint="cs"/>
          <w:rtl/>
        </w:rPr>
        <w:t xml:space="preserve"> "</w:t>
      </w:r>
      <w:r w:rsidRPr="00D2332B">
        <w:rPr>
          <w:rFonts w:ascii="Narkisim" w:hAnsi="Narkisim" w:cs="Narkisim"/>
          <w:rtl/>
        </w:rPr>
        <w:t>והעמידו תלמידים הרבה</w:t>
      </w:r>
      <w:r w:rsidRPr="00D2332B">
        <w:rPr>
          <w:rFonts w:ascii="Narkisim" w:hAnsi="Narkisim" w:cs="Narkisim"/>
        </w:rPr>
        <w:t>"</w:t>
      </w:r>
      <w:r w:rsidR="00C33D10">
        <w:rPr>
          <w:rFonts w:ascii="Narkisim" w:hAnsi="Narkisim" w:cs="Narkisim" w:hint="cs"/>
          <w:rtl/>
        </w:rPr>
        <w:t xml:space="preserve">, </w:t>
      </w:r>
      <w:r w:rsidRPr="00D2332B">
        <w:rPr>
          <w:rFonts w:ascii="Narkisim" w:hAnsi="Narkisim" w:cs="Narkisim"/>
          <w:rtl/>
        </w:rPr>
        <w:t>ודבר זה מתאפשר על ידי ההתחברות לתלמידי חכמים. כמו כן, שמעון הצדיק אמר שעל שלושה דברים העולם עומד, ואחד מהם הוא התורה. כדי לזכות באמת לתורה, יש להתחבר לתלמידי חכמים</w:t>
      </w:r>
      <w:r w:rsidRPr="00D2332B">
        <w:rPr>
          <w:rFonts w:ascii="Narkisim" w:hAnsi="Narkisim" w:cs="Narkisim"/>
        </w:rPr>
        <w:t>.</w:t>
      </w:r>
    </w:p>
    <w:p w14:paraId="09161761" w14:textId="77777777"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t>אפשר להוסיף שפרק א' במסכת אבות מלמדנו את יסוד המסורת. הפרק כולו מדגיש את השתלשלות מסירת התורה – כל דור מקבל את התורה מן הדור שקדם לו. יסוד המסורת בנוי על ההתחברות לתלמידי חכמים</w:t>
      </w:r>
      <w:r w:rsidRPr="00D2332B">
        <w:rPr>
          <w:rFonts w:ascii="Narkisim" w:hAnsi="Narkisim" w:cs="Narkisim"/>
        </w:rPr>
        <w:t>.</w:t>
      </w:r>
    </w:p>
    <w:p w14:paraId="2F8B8A61" w14:textId="34E7CD1F"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t xml:space="preserve">יש להוסיף שדברי ר' יוסי בן </w:t>
      </w:r>
      <w:proofErr w:type="spellStart"/>
      <w:r w:rsidRPr="00D2332B">
        <w:rPr>
          <w:rFonts w:ascii="Narkisim" w:hAnsi="Narkisim" w:cs="Narkisim"/>
          <w:rtl/>
        </w:rPr>
        <w:t>יועזר</w:t>
      </w:r>
      <w:proofErr w:type="spellEnd"/>
      <w:r w:rsidRPr="00D2332B">
        <w:rPr>
          <w:rFonts w:ascii="Narkisim" w:hAnsi="Narkisim" w:cs="Narkisim"/>
          <w:rtl/>
        </w:rPr>
        <w:t xml:space="preserve"> מתחברים גם עם האיסור</w:t>
      </w:r>
      <w:r w:rsidRPr="00D2332B">
        <w:rPr>
          <w:rFonts w:ascii="Narkisim" w:hAnsi="Narkisim" w:cs="Narkisim"/>
        </w:rPr>
        <w:t>:</w:t>
      </w:r>
      <w:r w:rsidR="00C33D10">
        <w:rPr>
          <w:rFonts w:ascii="Narkisim" w:hAnsi="Narkisim" w:cs="Narkisim" w:hint="cs"/>
          <w:rtl/>
        </w:rPr>
        <w:t xml:space="preserve"> "</w:t>
      </w:r>
      <w:r w:rsidRPr="00D2332B">
        <w:rPr>
          <w:rFonts w:ascii="Narkisim" w:hAnsi="Narkisim" w:cs="Narkisim"/>
          <w:rtl/>
        </w:rPr>
        <w:t>דברים שבעל פה אי אתה רשאי לאומרן בכתב</w:t>
      </w:r>
      <w:r w:rsidR="00C33D10">
        <w:rPr>
          <w:rFonts w:ascii="Narkisim" w:hAnsi="Narkisim" w:cs="Narkisim" w:hint="cs"/>
          <w:rtl/>
        </w:rPr>
        <w:t>" (גיטין ס, ע"ב).</w:t>
      </w:r>
      <w:r w:rsidRPr="00D2332B">
        <w:rPr>
          <w:rFonts w:ascii="Narkisim" w:hAnsi="Narkisim" w:cs="Narkisim"/>
        </w:rPr>
        <w:t xml:space="preserve"> </w:t>
      </w:r>
      <w:r w:rsidRPr="00D2332B">
        <w:rPr>
          <w:rFonts w:ascii="Narkisim" w:hAnsi="Narkisim" w:cs="Narkisim"/>
          <w:rtl/>
        </w:rPr>
        <w:t>ביארתי באריכות במאמר אחר את גדרו של איסור זה, ושם ציינתי שיסודו הוא החשש שמסירת התורה בכתב עלולה להביא לטעויות רבות. הלומד מן הכתב עלול לפרש את הדברים על פי הבנתו האישית, ואילו במסירה בעל פה הדברים נמסרים בדיוק רב יותר. אמנם גם במסירה בעל פה עלולות להיווצר טעויות, אך החשש לכך קטן יותר</w:t>
      </w:r>
      <w:r w:rsidRPr="00D2332B">
        <w:rPr>
          <w:rFonts w:ascii="Narkisim" w:hAnsi="Narkisim" w:cs="Narkisim"/>
        </w:rPr>
        <w:t>.</w:t>
      </w:r>
    </w:p>
    <w:p w14:paraId="1748702D" w14:textId="77777777"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lastRenderedPageBreak/>
        <w:t xml:space="preserve">נראה להוסיף שטעם נוסף למסירת התורה בעל פה הוא יצירת הקשר שבין הרב לתלמיד. בדרך זו התורה נמסרת מדור לדור בצורה חיה ורצופה, וכך היא נשמרת </w:t>
      </w:r>
      <w:proofErr w:type="spellStart"/>
      <w:r w:rsidRPr="00D2332B">
        <w:rPr>
          <w:rFonts w:ascii="Narkisim" w:hAnsi="Narkisim" w:cs="Narkisim"/>
          <w:rtl/>
        </w:rPr>
        <w:t>בטהרתה</w:t>
      </w:r>
      <w:proofErr w:type="spellEnd"/>
      <w:r w:rsidRPr="00D2332B">
        <w:rPr>
          <w:rFonts w:ascii="Narkisim" w:hAnsi="Narkisim" w:cs="Narkisim"/>
          <w:rtl/>
        </w:rPr>
        <w:t>. כל דור נסמך על הדור שקדם לו, ואינו מבקש לייסד דרך חדשה, אלא לבנות את חידושיו על גבי יסודות שקיבל מרבותיו. בוודאי שיש מקום לחידושי תורה, אולם הם צריכים להיות מיוסדים על מסורת הדורות. מסירת התורה באופן חי נעשית באמצעות הדבקות בתלמידי חכמים</w:t>
      </w:r>
      <w:r w:rsidRPr="00D2332B">
        <w:rPr>
          <w:rFonts w:ascii="Narkisim" w:hAnsi="Narkisim" w:cs="Narkisim"/>
        </w:rPr>
        <w:t>.</w:t>
      </w:r>
    </w:p>
    <w:p w14:paraId="51042605" w14:textId="77777777"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t>וזהו גם יסודה של הישיבה. בישיבה מתקיימת מסירת התורה מדור לדור. דור הרבנים מוסר את התורה לדור התלמידים. התלמיד אינו רק לומד את התורה, אלא מקבל אותה. הוא מקבל תורת חיים העוברת במסורת הדורות, ואינו מסתפק בלימוד הכתוב בספרים בלבד. הוא סופג את רוחה של התורה ואת אווירתה</w:t>
      </w:r>
      <w:r w:rsidRPr="00D2332B">
        <w:rPr>
          <w:rFonts w:ascii="Narkisim" w:hAnsi="Narkisim" w:cs="Narkisim"/>
        </w:rPr>
        <w:t>.</w:t>
      </w:r>
    </w:p>
    <w:p w14:paraId="27336615" w14:textId="77777777" w:rsidR="00352807" w:rsidRPr="00D2332B" w:rsidRDefault="00352807" w:rsidP="00A27D30">
      <w:pPr>
        <w:spacing w:before="120" w:after="120" w:line="360" w:lineRule="auto"/>
        <w:jc w:val="both"/>
        <w:rPr>
          <w:rFonts w:ascii="Narkisim" w:hAnsi="Narkisim" w:cs="Narkisim"/>
        </w:rPr>
      </w:pPr>
      <w:r w:rsidRPr="00D2332B">
        <w:rPr>
          <w:rFonts w:ascii="Narkisim" w:hAnsi="Narkisim" w:cs="Narkisim"/>
          <w:rtl/>
        </w:rPr>
        <w:t>נסיים בדברי בעל ספר החינוך (מצוה תלד), שביאר את טעמה של מצווה זו ואת חשיבותה</w:t>
      </w:r>
      <w:r w:rsidRPr="00D2332B">
        <w:rPr>
          <w:rFonts w:ascii="Narkisim" w:hAnsi="Narkisim" w:cs="Narkisim"/>
        </w:rPr>
        <w:t>:</w:t>
      </w:r>
    </w:p>
    <w:p w14:paraId="79E00C6A" w14:textId="7B403B84" w:rsidR="00352807" w:rsidRPr="00C33D10" w:rsidRDefault="00352807" w:rsidP="00C33D10">
      <w:pPr>
        <w:spacing w:before="120" w:after="120" w:line="360" w:lineRule="auto"/>
        <w:ind w:left="567"/>
        <w:jc w:val="both"/>
        <w:rPr>
          <w:rFonts w:ascii="David" w:hAnsi="David" w:cs="David"/>
          <w:rtl/>
        </w:rPr>
      </w:pPr>
      <w:r w:rsidRPr="00C33D10">
        <w:rPr>
          <w:rFonts w:ascii="David" w:hAnsi="David" w:cs="David"/>
          <w:rtl/>
        </w:rPr>
        <w:t xml:space="preserve">שורש </w:t>
      </w:r>
      <w:proofErr w:type="spellStart"/>
      <w:r w:rsidRPr="00C33D10">
        <w:rPr>
          <w:rFonts w:ascii="David" w:hAnsi="David" w:cs="David"/>
          <w:rtl/>
        </w:rPr>
        <w:t>המצוה</w:t>
      </w:r>
      <w:proofErr w:type="spellEnd"/>
      <w:r w:rsidRPr="00C33D10">
        <w:rPr>
          <w:rFonts w:ascii="David" w:hAnsi="David" w:cs="David"/>
          <w:rtl/>
        </w:rPr>
        <w:t xml:space="preserve"> נגלה הוא כדי </w:t>
      </w:r>
      <w:proofErr w:type="spellStart"/>
      <w:r w:rsidRPr="00C33D10">
        <w:rPr>
          <w:rFonts w:ascii="David" w:hAnsi="David" w:cs="David"/>
          <w:rtl/>
        </w:rPr>
        <w:t>שנלמוד</w:t>
      </w:r>
      <w:proofErr w:type="spellEnd"/>
      <w:r w:rsidRPr="00C33D10">
        <w:rPr>
          <w:rFonts w:ascii="David" w:hAnsi="David" w:cs="David"/>
          <w:rtl/>
        </w:rPr>
        <w:t xml:space="preserve"> לדעת דרכי השם... ועובר על זה ואינו מתחבר עמהם וקובע </w:t>
      </w:r>
      <w:proofErr w:type="spellStart"/>
      <w:r w:rsidRPr="00C33D10">
        <w:rPr>
          <w:rFonts w:ascii="David" w:hAnsi="David" w:cs="David"/>
          <w:rtl/>
        </w:rPr>
        <w:t>בלבו</w:t>
      </w:r>
      <w:proofErr w:type="spellEnd"/>
      <w:r w:rsidRPr="00C33D10">
        <w:rPr>
          <w:rFonts w:ascii="David" w:hAnsi="David" w:cs="David"/>
          <w:rtl/>
        </w:rPr>
        <w:t xml:space="preserve"> אהבתם ומשתדל בטובם ותועלתם בעתים שיש סיפק בידו לעשות כן, מבטל עשה זה, וענשו גדול מאד, כי הם קיום התורה ויסוד חזק לתשועת הנפשות, שכל הרגיל עמהם לא במהרה הוא חוטא, והמלך שלמה אמר: "הולך את חכמים יחכם", ורבותינו </w:t>
      </w:r>
      <w:proofErr w:type="spellStart"/>
      <w:r w:rsidRPr="00C33D10">
        <w:rPr>
          <w:rFonts w:ascii="David" w:hAnsi="David" w:cs="David"/>
          <w:rtl/>
        </w:rPr>
        <w:t>זכרונם</w:t>
      </w:r>
      <w:proofErr w:type="spellEnd"/>
      <w:r w:rsidRPr="00C33D10">
        <w:rPr>
          <w:rFonts w:ascii="David" w:hAnsi="David" w:cs="David"/>
          <w:rtl/>
        </w:rPr>
        <w:t xml:space="preserve"> לברכה אמרו: "הוי מתאבק בעפר רגליהם</w:t>
      </w:r>
      <w:r w:rsidR="00C33D10" w:rsidRPr="00C33D10">
        <w:rPr>
          <w:rFonts w:ascii="David" w:hAnsi="David" w:cs="David"/>
          <w:rtl/>
        </w:rPr>
        <w:t xml:space="preserve">". </w:t>
      </w:r>
    </w:p>
    <w:p w14:paraId="3F735A49" w14:textId="77777777" w:rsidR="007C3E99" w:rsidRPr="00D2332B" w:rsidRDefault="007C3E99" w:rsidP="00A27D30">
      <w:pPr>
        <w:spacing w:before="120" w:after="120" w:line="360" w:lineRule="auto"/>
        <w:jc w:val="both"/>
        <w:rPr>
          <w:rFonts w:ascii="Narkisim" w:hAnsi="Narkisim" w:cs="Narkisim"/>
          <w:rtl/>
        </w:rPr>
      </w:pPr>
    </w:p>
    <w:p w14:paraId="26532E3C" w14:textId="48153BE8" w:rsidR="007C3E99" w:rsidRPr="00C33D10" w:rsidRDefault="00BD2829" w:rsidP="007C3E99">
      <w:pPr>
        <w:spacing w:before="120" w:after="120" w:line="360" w:lineRule="auto"/>
        <w:jc w:val="both"/>
        <w:rPr>
          <w:rFonts w:ascii="Narkisim" w:hAnsi="Narkisim" w:cs="Narkisim"/>
          <w:b/>
          <w:bCs/>
          <w:sz w:val="28"/>
          <w:szCs w:val="28"/>
        </w:rPr>
      </w:pPr>
      <w:r>
        <w:rPr>
          <w:rFonts w:ascii="Narkisim" w:hAnsi="Narkisim" w:cs="Narkisim" w:hint="cs"/>
          <w:b/>
          <w:bCs/>
          <w:sz w:val="28"/>
          <w:szCs w:val="28"/>
          <w:rtl/>
        </w:rPr>
        <w:t xml:space="preserve">דבר הלכה: </w:t>
      </w:r>
      <w:r w:rsidR="007C3E99" w:rsidRPr="00C33D10">
        <w:rPr>
          <w:rFonts w:ascii="Narkisim" w:hAnsi="Narkisim" w:cs="Narkisim"/>
          <w:b/>
          <w:bCs/>
          <w:sz w:val="28"/>
          <w:szCs w:val="28"/>
          <w:rtl/>
        </w:rPr>
        <w:t>ט"ו באב – מהו ייחודו של היום</w:t>
      </w:r>
      <w:r w:rsidR="007C3E99" w:rsidRPr="00C33D10">
        <w:rPr>
          <w:rFonts w:ascii="Narkisim" w:hAnsi="Narkisim" w:cs="Narkisim"/>
          <w:b/>
          <w:bCs/>
          <w:sz w:val="28"/>
          <w:szCs w:val="28"/>
        </w:rPr>
        <w:t>?</w:t>
      </w:r>
    </w:p>
    <w:p w14:paraId="00B9A99C" w14:textId="04A56467" w:rsidR="007C3E99" w:rsidRPr="00C33D10" w:rsidRDefault="007C3E99" w:rsidP="007C3E99">
      <w:pPr>
        <w:spacing w:before="120" w:after="120" w:line="360" w:lineRule="auto"/>
        <w:jc w:val="both"/>
        <w:rPr>
          <w:rFonts w:ascii="Narkisim" w:hAnsi="Narkisim" w:cs="Narkisim"/>
        </w:rPr>
      </w:pPr>
      <w:r w:rsidRPr="00C33D10">
        <w:rPr>
          <w:rFonts w:ascii="Narkisim" w:hAnsi="Narkisim" w:cs="Narkisim"/>
          <w:rtl/>
        </w:rPr>
        <w:t xml:space="preserve">הגמרא </w:t>
      </w:r>
      <w:r w:rsidR="00C33D10">
        <w:rPr>
          <w:rFonts w:ascii="Narkisim" w:hAnsi="Narkisim" w:cs="Narkisim" w:hint="cs"/>
          <w:rtl/>
        </w:rPr>
        <w:t xml:space="preserve">(תענית ל, ע"ב-לא, ע"א) </w:t>
      </w:r>
      <w:r w:rsidRPr="00C33D10">
        <w:rPr>
          <w:rFonts w:ascii="Narkisim" w:hAnsi="Narkisim" w:cs="Narkisim"/>
          <w:rtl/>
        </w:rPr>
        <w:t>אומרת שט"ו באב הוא יום שמחה. רב יהודה אמר בשם שמואל שהטעם לכך הוא שביום זה הותרו השבטים לבוא זה בז</w:t>
      </w:r>
      <w:r w:rsidRPr="00C33D10">
        <w:rPr>
          <w:rFonts w:ascii="Narkisim" w:hAnsi="Narkisim" w:cs="Narkisim"/>
        </w:rPr>
        <w:t xml:space="preserve">. </w:t>
      </w:r>
      <w:r w:rsidR="004F4385">
        <w:rPr>
          <w:rFonts w:ascii="Narkisim" w:hAnsi="Narkisim" w:cs="Narkisim" w:hint="cs"/>
          <w:rtl/>
        </w:rPr>
        <w:t xml:space="preserve"> </w:t>
      </w:r>
      <w:r w:rsidRPr="00C33D10">
        <w:rPr>
          <w:rFonts w:ascii="Narkisim" w:hAnsi="Narkisim" w:cs="Narkisim"/>
          <w:rtl/>
        </w:rPr>
        <w:t xml:space="preserve">התוספות </w:t>
      </w:r>
      <w:r w:rsidR="004F4385">
        <w:rPr>
          <w:rFonts w:ascii="Narkisim" w:hAnsi="Narkisim" w:cs="Narkisim" w:hint="cs"/>
          <w:rtl/>
        </w:rPr>
        <w:t>(ד"ה יום וכו') כתב: "</w:t>
      </w:r>
      <w:r w:rsidRPr="00C33D10">
        <w:rPr>
          <w:rFonts w:ascii="Narkisim" w:hAnsi="Narkisim" w:cs="Narkisim"/>
          <w:rtl/>
        </w:rPr>
        <w:t>דהיינו יום טוב</w:t>
      </w:r>
      <w:r w:rsidRPr="00C33D10">
        <w:rPr>
          <w:rFonts w:ascii="Narkisim" w:hAnsi="Narkisim" w:cs="Narkisim"/>
        </w:rPr>
        <w:t>"</w:t>
      </w:r>
      <w:r w:rsidR="004F4385">
        <w:rPr>
          <w:rFonts w:ascii="Narkisim" w:hAnsi="Narkisim" w:cs="Narkisim" w:hint="cs"/>
          <w:rtl/>
        </w:rPr>
        <w:t xml:space="preserve">. </w:t>
      </w:r>
      <w:r w:rsidRPr="00C33D10">
        <w:rPr>
          <w:rFonts w:ascii="Narkisim" w:hAnsi="Narkisim" w:cs="Narkisim"/>
          <w:rtl/>
        </w:rPr>
        <w:t>לכאורה, דבריהם טעונים ביאור: מה כוונתם במילים "דהיינו יום טוב</w:t>
      </w:r>
      <w:r w:rsidR="004F4385">
        <w:rPr>
          <w:rFonts w:ascii="Narkisim" w:hAnsi="Narkisim" w:cs="Narkisim" w:hint="cs"/>
          <w:rtl/>
        </w:rPr>
        <w:t xml:space="preserve">". </w:t>
      </w:r>
    </w:p>
    <w:p w14:paraId="196EF16F" w14:textId="77777777" w:rsidR="00AC0D68" w:rsidRDefault="007C3E99" w:rsidP="001E1E0C">
      <w:pPr>
        <w:spacing w:before="120" w:after="120" w:line="360" w:lineRule="auto"/>
        <w:jc w:val="both"/>
        <w:rPr>
          <w:rFonts w:ascii="Narkisim" w:hAnsi="Narkisim" w:cs="Narkisim"/>
          <w:rtl/>
        </w:rPr>
      </w:pPr>
      <w:r w:rsidRPr="00C33D10">
        <w:rPr>
          <w:rFonts w:ascii="Narkisim" w:hAnsi="Narkisim" w:cs="Narkisim"/>
          <w:rtl/>
        </w:rPr>
        <w:t>ב</w:t>
      </w:r>
      <w:r w:rsidR="004F4385">
        <w:rPr>
          <w:rFonts w:ascii="Narkisim" w:hAnsi="Narkisim" w:cs="Narkisim" w:hint="cs"/>
          <w:rtl/>
        </w:rPr>
        <w:t xml:space="preserve">ספר "דף על דף" מובא בשם הרב צבי פסח </w:t>
      </w:r>
      <w:proofErr w:type="spellStart"/>
      <w:r w:rsidR="004F4385">
        <w:rPr>
          <w:rFonts w:ascii="Narkisim" w:hAnsi="Narkisim" w:cs="Narkisim" w:hint="cs"/>
          <w:rtl/>
        </w:rPr>
        <w:t>פראנק</w:t>
      </w:r>
      <w:proofErr w:type="spellEnd"/>
      <w:r w:rsidRPr="00C33D10">
        <w:rPr>
          <w:rFonts w:ascii="Narkisim" w:hAnsi="Narkisim" w:cs="Narkisim"/>
          <w:rtl/>
        </w:rPr>
        <w:t xml:space="preserve"> </w:t>
      </w:r>
      <w:r w:rsidR="004F4385">
        <w:rPr>
          <w:rFonts w:ascii="Narkisim" w:hAnsi="Narkisim" w:cs="Narkisim" w:hint="cs"/>
          <w:rtl/>
        </w:rPr>
        <w:t>שה</w:t>
      </w:r>
      <w:r w:rsidRPr="00C33D10">
        <w:rPr>
          <w:rFonts w:ascii="Narkisim" w:hAnsi="Narkisim" w:cs="Narkisim"/>
          <w:rtl/>
        </w:rPr>
        <w:t xml:space="preserve">סביר </w:t>
      </w:r>
      <w:r w:rsidR="004F4385">
        <w:rPr>
          <w:rFonts w:ascii="Narkisim" w:hAnsi="Narkisim" w:cs="Narkisim" w:hint="cs"/>
          <w:rtl/>
        </w:rPr>
        <w:t xml:space="preserve">שבהמשך הגמרא מובאים </w:t>
      </w:r>
      <w:r w:rsidR="004F4385" w:rsidRPr="00C33D10">
        <w:rPr>
          <w:rFonts w:ascii="Narkisim" w:hAnsi="Narkisim" w:cs="Narkisim"/>
          <w:rtl/>
        </w:rPr>
        <w:t>דברי רב יוסף בשם רב נחמן, שהותר שבט בנימין לבוא בקהל</w:t>
      </w:r>
      <w:r w:rsidR="004F4385" w:rsidRPr="00C33D10">
        <w:rPr>
          <w:rFonts w:ascii="Narkisim" w:hAnsi="Narkisim" w:cs="Narkisim"/>
        </w:rPr>
        <w:t>.</w:t>
      </w:r>
      <w:r w:rsidR="004F4385">
        <w:rPr>
          <w:rFonts w:ascii="Narkisim" w:hAnsi="Narkisim" w:cs="Narkisim" w:hint="cs"/>
          <w:rtl/>
        </w:rPr>
        <w:t xml:space="preserve"> </w:t>
      </w:r>
      <w:proofErr w:type="spellStart"/>
      <w:r w:rsidR="004F4385">
        <w:rPr>
          <w:rFonts w:ascii="Narkisim" w:hAnsi="Narkisim" w:cs="Narkisim" w:hint="cs"/>
          <w:rtl/>
        </w:rPr>
        <w:t>התוס</w:t>
      </w:r>
      <w:proofErr w:type="spellEnd"/>
      <w:r w:rsidR="004F4385">
        <w:rPr>
          <w:rFonts w:ascii="Narkisim" w:hAnsi="Narkisim" w:cs="Narkisim" w:hint="cs"/>
          <w:rtl/>
        </w:rPr>
        <w:t>' הבין שהגמרא שאלה שתי שאלות: א. מדוע ט"ו באב ה</w:t>
      </w:r>
      <w:r w:rsidR="00AC0D68">
        <w:rPr>
          <w:rFonts w:ascii="Narkisim" w:hAnsi="Narkisim" w:cs="Narkisim" w:hint="cs"/>
          <w:rtl/>
        </w:rPr>
        <w:t>וא</w:t>
      </w:r>
      <w:r w:rsidR="004F4385">
        <w:rPr>
          <w:rFonts w:ascii="Narkisim" w:hAnsi="Narkisim" w:cs="Narkisim" w:hint="cs"/>
          <w:rtl/>
        </w:rPr>
        <w:t xml:space="preserve"> יום טוב</w:t>
      </w:r>
      <w:r w:rsidR="00AC0D68">
        <w:rPr>
          <w:rFonts w:ascii="Narkisim" w:hAnsi="Narkisim" w:cs="Narkisim" w:hint="cs"/>
          <w:rtl/>
        </w:rPr>
        <w:t>?</w:t>
      </w:r>
      <w:r w:rsidR="004F4385">
        <w:rPr>
          <w:rFonts w:ascii="Narkisim" w:hAnsi="Narkisim" w:cs="Narkisim" w:hint="cs"/>
          <w:rtl/>
        </w:rPr>
        <w:t xml:space="preserve"> ב. מה עדיפות של ט"ו באב על פני שאר ימים טובים</w:t>
      </w:r>
      <w:r w:rsidR="00AC0D68">
        <w:rPr>
          <w:rFonts w:ascii="Narkisim" w:hAnsi="Narkisim" w:cs="Narkisim" w:hint="cs"/>
          <w:rtl/>
        </w:rPr>
        <w:t>?</w:t>
      </w:r>
      <w:r w:rsidR="004F4385">
        <w:rPr>
          <w:rFonts w:ascii="Narkisim" w:hAnsi="Narkisim" w:cs="Narkisim" w:hint="cs"/>
          <w:rtl/>
        </w:rPr>
        <w:t xml:space="preserve"> </w:t>
      </w:r>
    </w:p>
    <w:p w14:paraId="6DAC6DD5" w14:textId="4A2F7381" w:rsidR="007C3E99" w:rsidRPr="00C33D10" w:rsidRDefault="004F4385" w:rsidP="001E1E0C">
      <w:pPr>
        <w:spacing w:before="120" w:after="120" w:line="360" w:lineRule="auto"/>
        <w:jc w:val="both"/>
        <w:rPr>
          <w:rFonts w:ascii="Narkisim" w:hAnsi="Narkisim" w:cs="Narkisim"/>
        </w:rPr>
      </w:pPr>
      <w:r>
        <w:rPr>
          <w:rFonts w:ascii="Narkisim" w:hAnsi="Narkisim" w:cs="Narkisim" w:hint="cs"/>
          <w:rtl/>
        </w:rPr>
        <w:t xml:space="preserve">נאמר בגמרא שלא היו ימים טובים לישראל כמו יום כיפור וט"ו באב. אין כאן מחלוקת בין רב יהודה בשם שמואל לרב יוסף בשם רב נחמן. אלא, תשובה על כל שאלה. שהרי אם נתבונן בדברי הגמרא נראה שבתחילה כתוב "אמר רב יהודה אמר רב" ולאחר מכן כתוב "אמר רב יוסף אמר רב נחמן", ובשאר כל התירוצים לא כתוב "אמר", אלא כתוב השם ואחר כך "אמר". כשהדברים באים כמחלוקת אז נאמר שם הרב ואחר כך האמירה. כשאין מחלוקת כתוב בתחילה "אמר" ואחר כך שם הרב. </w:t>
      </w:r>
      <w:r w:rsidR="001E1E0C">
        <w:rPr>
          <w:rFonts w:ascii="Narkisim" w:hAnsi="Narkisim" w:cs="Narkisim" w:hint="cs"/>
          <w:rtl/>
        </w:rPr>
        <w:t xml:space="preserve">לכן, </w:t>
      </w:r>
      <w:proofErr w:type="spellStart"/>
      <w:r w:rsidR="001E1E0C">
        <w:rPr>
          <w:rFonts w:ascii="Narkisim" w:hAnsi="Narkisim" w:cs="Narkisim" w:hint="cs"/>
          <w:rtl/>
        </w:rPr>
        <w:t>תוס</w:t>
      </w:r>
      <w:proofErr w:type="spellEnd"/>
      <w:r w:rsidR="001E1E0C">
        <w:rPr>
          <w:rFonts w:ascii="Narkisim" w:hAnsi="Narkisim" w:cs="Narkisim" w:hint="cs"/>
          <w:rtl/>
        </w:rPr>
        <w:t xml:space="preserve">' הסביר שדברי רב יהודה בשם שמואל באים לענות על השאלה, מדוע ט"ו באב זה יום טוב. רב יוסף בשם רב נחמן בא להסביר מדוע זה יום טוב מיוחד. </w:t>
      </w:r>
    </w:p>
    <w:p w14:paraId="26FFABB3" w14:textId="03AF8B17" w:rsidR="007C3E99" w:rsidRPr="00C33D10" w:rsidRDefault="007C3E99" w:rsidP="007C3E99">
      <w:pPr>
        <w:spacing w:before="120" w:after="120" w:line="360" w:lineRule="auto"/>
        <w:jc w:val="both"/>
        <w:rPr>
          <w:rFonts w:ascii="Narkisim" w:hAnsi="Narkisim" w:cs="Narkisim"/>
        </w:rPr>
      </w:pPr>
      <w:r w:rsidRPr="00C33D10">
        <w:rPr>
          <w:rFonts w:ascii="Narkisim" w:hAnsi="Narkisim" w:cs="Narkisim"/>
          <w:rtl/>
        </w:rPr>
        <w:t>טעם נוסף שמובא בגמרא הוא שביום זה פסקו מתי מדבר מלמות. נחלקו הראשונים בביאור עניינו של יום זה. לדעת רבנו גרשום</w:t>
      </w:r>
      <w:r w:rsidR="00AC0D68">
        <w:rPr>
          <w:rFonts w:ascii="Narkisim" w:hAnsi="Narkisim" w:cs="Narkisim" w:hint="cs"/>
          <w:rtl/>
        </w:rPr>
        <w:t xml:space="preserve"> (שם)</w:t>
      </w:r>
      <w:r w:rsidRPr="00C33D10">
        <w:rPr>
          <w:rFonts w:ascii="Narkisim" w:hAnsi="Narkisim" w:cs="Narkisim"/>
          <w:rtl/>
        </w:rPr>
        <w:t xml:space="preserve">, קבעו אותו ליום טוב מפני שחזר הדיבור אל משה רבנו, וכך משמע גם מדברי רש"י </w:t>
      </w:r>
      <w:r w:rsidR="00AC0D68">
        <w:rPr>
          <w:rFonts w:ascii="Narkisim" w:hAnsi="Narkisim" w:cs="Narkisim" w:hint="cs"/>
          <w:rtl/>
        </w:rPr>
        <w:t xml:space="preserve">(שם) </w:t>
      </w:r>
      <w:proofErr w:type="spellStart"/>
      <w:r w:rsidRPr="00C33D10">
        <w:rPr>
          <w:rFonts w:ascii="Narkisim" w:hAnsi="Narkisim" w:cs="Narkisim"/>
          <w:rtl/>
        </w:rPr>
        <w:t>ומהסוגיה</w:t>
      </w:r>
      <w:proofErr w:type="spellEnd"/>
      <w:r w:rsidRPr="00C33D10">
        <w:rPr>
          <w:rFonts w:ascii="Narkisim" w:hAnsi="Narkisim" w:cs="Narkisim"/>
          <w:rtl/>
        </w:rPr>
        <w:t xml:space="preserve"> במסכת בבא </w:t>
      </w:r>
      <w:proofErr w:type="spellStart"/>
      <w:r w:rsidRPr="00C33D10">
        <w:rPr>
          <w:rFonts w:ascii="Narkisim" w:hAnsi="Narkisim" w:cs="Narkisim"/>
          <w:rtl/>
        </w:rPr>
        <w:t>בתרא</w:t>
      </w:r>
      <w:proofErr w:type="spellEnd"/>
      <w:r w:rsidR="00AC0D68">
        <w:rPr>
          <w:rFonts w:ascii="Narkisim" w:hAnsi="Narkisim" w:cs="Narkisim" w:hint="cs"/>
          <w:rtl/>
        </w:rPr>
        <w:t xml:space="preserve"> (</w:t>
      </w:r>
      <w:proofErr w:type="spellStart"/>
      <w:r w:rsidR="00AC0D68">
        <w:rPr>
          <w:rFonts w:ascii="Narkisim" w:hAnsi="Narkisim" w:cs="Narkisim" w:hint="cs"/>
          <w:rtl/>
        </w:rPr>
        <w:t>קכא</w:t>
      </w:r>
      <w:proofErr w:type="spellEnd"/>
      <w:r w:rsidR="00AC0D68">
        <w:rPr>
          <w:rFonts w:ascii="Narkisim" w:hAnsi="Narkisim" w:cs="Narkisim" w:hint="cs"/>
          <w:rtl/>
        </w:rPr>
        <w:t>, ע"א-ע"ב)</w:t>
      </w:r>
      <w:r w:rsidRPr="00C33D10">
        <w:rPr>
          <w:rFonts w:ascii="Narkisim" w:hAnsi="Narkisim" w:cs="Narkisim"/>
          <w:rtl/>
        </w:rPr>
        <w:t xml:space="preserve">. לעומת זאת, </w:t>
      </w:r>
      <w:r w:rsidR="00AC0D68">
        <w:rPr>
          <w:rFonts w:ascii="Narkisim" w:hAnsi="Narkisim" w:cs="Narkisim" w:hint="cs"/>
          <w:rtl/>
        </w:rPr>
        <w:t xml:space="preserve">ר' מנחם </w:t>
      </w:r>
      <w:r w:rsidRPr="00C33D10">
        <w:rPr>
          <w:rFonts w:ascii="Narkisim" w:hAnsi="Narkisim" w:cs="Narkisim"/>
          <w:rtl/>
        </w:rPr>
        <w:t xml:space="preserve">המאירי מסביר שהשמחה הייתה על כך שנודע לישראל שבטלה גזירת מתי מדבר. נראה שגם מדברי התוספות </w:t>
      </w:r>
      <w:r w:rsidR="00AC0D68">
        <w:rPr>
          <w:rFonts w:ascii="Narkisim" w:hAnsi="Narkisim" w:cs="Narkisim" w:hint="cs"/>
          <w:rtl/>
        </w:rPr>
        <w:t xml:space="preserve">(תענית ל, ע"ב, ד"ה יום שבו וכו') </w:t>
      </w:r>
      <w:r w:rsidRPr="00C33D10">
        <w:rPr>
          <w:rFonts w:ascii="Narkisim" w:hAnsi="Narkisim" w:cs="Narkisim"/>
          <w:rtl/>
        </w:rPr>
        <w:t>משמע כן</w:t>
      </w:r>
      <w:r w:rsidRPr="00C33D10">
        <w:rPr>
          <w:rFonts w:ascii="Narkisim" w:hAnsi="Narkisim" w:cs="Narkisim"/>
        </w:rPr>
        <w:t>.</w:t>
      </w:r>
    </w:p>
    <w:p w14:paraId="396AC486" w14:textId="77777777" w:rsidR="007C3E99" w:rsidRPr="00C33D10" w:rsidRDefault="007C3E99" w:rsidP="007C3E99">
      <w:pPr>
        <w:spacing w:before="120" w:after="120" w:line="360" w:lineRule="auto"/>
        <w:jc w:val="both"/>
        <w:rPr>
          <w:rFonts w:ascii="Narkisim" w:hAnsi="Narkisim" w:cs="Narkisim"/>
        </w:rPr>
      </w:pPr>
      <w:r w:rsidRPr="00C33D10">
        <w:rPr>
          <w:rFonts w:ascii="Narkisim" w:hAnsi="Narkisim" w:cs="Narkisim"/>
          <w:rtl/>
        </w:rPr>
        <w:t>למעשה, נחלקו האם עיקר השמחה הייתה מפני חזרת הדיבור אל משה, או מפני שהתברר שבטלה הגזירה מעל דור המדבר</w:t>
      </w:r>
      <w:r w:rsidRPr="00C33D10">
        <w:rPr>
          <w:rFonts w:ascii="Narkisim" w:hAnsi="Narkisim" w:cs="Narkisim"/>
        </w:rPr>
        <w:t>.</w:t>
      </w:r>
    </w:p>
    <w:p w14:paraId="500221FE" w14:textId="77777777" w:rsidR="007C3E99" w:rsidRPr="00C33D10" w:rsidRDefault="007C3E99" w:rsidP="007C3E99">
      <w:pPr>
        <w:spacing w:before="120" w:after="120" w:line="360" w:lineRule="auto"/>
        <w:jc w:val="both"/>
        <w:rPr>
          <w:rFonts w:ascii="Narkisim" w:hAnsi="Narkisim" w:cs="Narkisim"/>
        </w:rPr>
      </w:pPr>
      <w:r w:rsidRPr="00C33D10">
        <w:rPr>
          <w:rFonts w:ascii="Narkisim" w:hAnsi="Narkisim" w:cs="Narkisim"/>
          <w:rtl/>
        </w:rPr>
        <w:t>נעבור עתה לעמוד על משמעותו ההלכתית של ט"ו באב</w:t>
      </w:r>
      <w:r w:rsidRPr="00C33D10">
        <w:rPr>
          <w:rFonts w:ascii="Narkisim" w:hAnsi="Narkisim" w:cs="Narkisim"/>
        </w:rPr>
        <w:t>.</w:t>
      </w:r>
    </w:p>
    <w:p w14:paraId="7CDEFAE4" w14:textId="3CB4510B" w:rsidR="007C3E99" w:rsidRPr="00C33D10" w:rsidRDefault="007C3E99" w:rsidP="007C3E99">
      <w:pPr>
        <w:spacing w:before="120" w:after="120" w:line="360" w:lineRule="auto"/>
        <w:jc w:val="both"/>
        <w:rPr>
          <w:rFonts w:ascii="Narkisim" w:hAnsi="Narkisim" w:cs="Narkisim"/>
        </w:rPr>
      </w:pPr>
      <w:r w:rsidRPr="00C33D10">
        <w:rPr>
          <w:rFonts w:ascii="Narkisim" w:hAnsi="Narkisim" w:cs="Narkisim"/>
          <w:rtl/>
        </w:rPr>
        <w:lastRenderedPageBreak/>
        <w:t xml:space="preserve">פסק </w:t>
      </w:r>
      <w:proofErr w:type="spellStart"/>
      <w:r w:rsidRPr="00C33D10">
        <w:rPr>
          <w:rFonts w:ascii="Narkisim" w:hAnsi="Narkisim" w:cs="Narkisim"/>
          <w:rtl/>
        </w:rPr>
        <w:t>ה</w:t>
      </w:r>
      <w:r w:rsidR="00AC0D68">
        <w:rPr>
          <w:rFonts w:ascii="Narkisim" w:hAnsi="Narkisim" w:cs="Narkisim" w:hint="cs"/>
          <w:rtl/>
        </w:rPr>
        <w:t>רמ"א</w:t>
      </w:r>
      <w:proofErr w:type="spellEnd"/>
      <w:r w:rsidRPr="00C33D10">
        <w:rPr>
          <w:rFonts w:ascii="Narkisim" w:hAnsi="Narkisim" w:cs="Narkisim"/>
          <w:rtl/>
        </w:rPr>
        <w:t xml:space="preserve"> (אורח חיים </w:t>
      </w:r>
      <w:proofErr w:type="spellStart"/>
      <w:r w:rsidRPr="00C33D10">
        <w:rPr>
          <w:rFonts w:ascii="Narkisim" w:hAnsi="Narkisim" w:cs="Narkisim"/>
          <w:rtl/>
        </w:rPr>
        <w:t>תקעג</w:t>
      </w:r>
      <w:proofErr w:type="spellEnd"/>
      <w:r w:rsidR="00AC0D68">
        <w:rPr>
          <w:rFonts w:ascii="Narkisim" w:hAnsi="Narkisim" w:cs="Narkisim" w:hint="cs"/>
          <w:rtl/>
        </w:rPr>
        <w:t>, א</w:t>
      </w:r>
      <w:r w:rsidRPr="00C33D10">
        <w:rPr>
          <w:rFonts w:ascii="Narkisim" w:hAnsi="Narkisim" w:cs="Narkisim"/>
          <w:rtl/>
        </w:rPr>
        <w:t xml:space="preserve">) שמי שנושא אישה בט"ו באב אינו מתענה ביום חופתו, משום שט"ו באב נחשב ליום טוב. </w:t>
      </w:r>
      <w:r w:rsidR="00AC0D68">
        <w:rPr>
          <w:rFonts w:ascii="Narkisim" w:hAnsi="Narkisim" w:cs="Narkisim" w:hint="cs"/>
          <w:rtl/>
        </w:rPr>
        <w:t xml:space="preserve">בעל </w:t>
      </w:r>
      <w:r w:rsidRPr="00C33D10">
        <w:rPr>
          <w:rFonts w:ascii="Narkisim" w:hAnsi="Narkisim" w:cs="Narkisim"/>
          <w:rtl/>
        </w:rPr>
        <w:t>ה</w:t>
      </w:r>
      <w:r w:rsidR="00AC0D68">
        <w:rPr>
          <w:rFonts w:ascii="Narkisim" w:hAnsi="Narkisim" w:cs="Narkisim" w:hint="cs"/>
          <w:rtl/>
        </w:rPr>
        <w:t>"</w:t>
      </w:r>
      <w:r w:rsidRPr="00C33D10">
        <w:rPr>
          <w:rFonts w:ascii="Narkisim" w:hAnsi="Narkisim" w:cs="Narkisim"/>
          <w:rtl/>
        </w:rPr>
        <w:t>מגן אברהם</w:t>
      </w:r>
      <w:r w:rsidR="00AC0D68">
        <w:rPr>
          <w:rFonts w:ascii="Narkisim" w:hAnsi="Narkisim" w:cs="Narkisim" w:hint="cs"/>
          <w:rtl/>
        </w:rPr>
        <w:t>"</w:t>
      </w:r>
      <w:r w:rsidRPr="00C33D10">
        <w:rPr>
          <w:rFonts w:ascii="Narkisim" w:hAnsi="Narkisim" w:cs="Narkisim"/>
          <w:rtl/>
        </w:rPr>
        <w:t xml:space="preserve"> </w:t>
      </w:r>
      <w:r w:rsidR="00AC0D68">
        <w:rPr>
          <w:rFonts w:ascii="Narkisim" w:hAnsi="Narkisim" w:cs="Narkisim" w:hint="cs"/>
          <w:rtl/>
        </w:rPr>
        <w:t xml:space="preserve">(שם, </w:t>
      </w:r>
      <w:proofErr w:type="spellStart"/>
      <w:r w:rsidR="00AC0D68">
        <w:rPr>
          <w:rFonts w:ascii="Narkisim" w:hAnsi="Narkisim" w:cs="Narkisim" w:hint="cs"/>
          <w:rtl/>
        </w:rPr>
        <w:t>ס"ק</w:t>
      </w:r>
      <w:proofErr w:type="spellEnd"/>
      <w:r w:rsidR="00AC0D68">
        <w:rPr>
          <w:rFonts w:ascii="Narkisim" w:hAnsi="Narkisim" w:cs="Narkisim" w:hint="cs"/>
          <w:rtl/>
        </w:rPr>
        <w:t xml:space="preserve"> א) </w:t>
      </w:r>
      <w:r w:rsidRPr="00C33D10">
        <w:rPr>
          <w:rFonts w:ascii="Narkisim" w:hAnsi="Narkisim" w:cs="Narkisim"/>
          <w:rtl/>
        </w:rPr>
        <w:t>מבאר שדינו שונה מימים אחרים שנהגו שלא להתענות בהם, מפני שט"ו באב נזכר בגמרא כיום טוב</w:t>
      </w:r>
      <w:r w:rsidRPr="00C33D10">
        <w:rPr>
          <w:rFonts w:ascii="Narkisim" w:hAnsi="Narkisim" w:cs="Narkisim"/>
        </w:rPr>
        <w:t>.</w:t>
      </w:r>
    </w:p>
    <w:p w14:paraId="114BF311" w14:textId="477C120D" w:rsidR="007C3E99" w:rsidRPr="00C33D10" w:rsidRDefault="007C3E99" w:rsidP="007C3E99">
      <w:pPr>
        <w:spacing w:before="120" w:after="120" w:line="360" w:lineRule="auto"/>
        <w:jc w:val="both"/>
        <w:rPr>
          <w:rFonts w:ascii="Narkisim" w:hAnsi="Narkisim" w:cs="Narkisim"/>
        </w:rPr>
      </w:pPr>
      <w:r w:rsidRPr="00C33D10">
        <w:rPr>
          <w:rFonts w:ascii="Narkisim" w:hAnsi="Narkisim" w:cs="Narkisim"/>
          <w:rtl/>
        </w:rPr>
        <w:t>עוד פסק ה</w:t>
      </w:r>
      <w:r w:rsidR="00AC0D68">
        <w:rPr>
          <w:rFonts w:ascii="Narkisim" w:hAnsi="Narkisim" w:cs="Narkisim" w:hint="cs"/>
          <w:rtl/>
        </w:rPr>
        <w:t>"</w:t>
      </w:r>
      <w:r w:rsidRPr="00C33D10">
        <w:rPr>
          <w:rFonts w:ascii="Narkisim" w:hAnsi="Narkisim" w:cs="Narkisim"/>
          <w:rtl/>
        </w:rPr>
        <w:t>שולחן ערוך</w:t>
      </w:r>
      <w:r w:rsidR="00AC0D68">
        <w:rPr>
          <w:rFonts w:ascii="Narkisim" w:hAnsi="Narkisim" w:cs="Narkisim" w:hint="cs"/>
          <w:rtl/>
        </w:rPr>
        <w:t>"</w:t>
      </w:r>
      <w:r w:rsidRPr="00C33D10">
        <w:rPr>
          <w:rFonts w:ascii="Narkisim" w:hAnsi="Narkisim" w:cs="Narkisim"/>
          <w:rtl/>
        </w:rPr>
        <w:t xml:space="preserve"> (אורח חיים </w:t>
      </w:r>
      <w:proofErr w:type="spellStart"/>
      <w:r w:rsidRPr="00C33D10">
        <w:rPr>
          <w:rFonts w:ascii="Narkisim" w:hAnsi="Narkisim" w:cs="Narkisim"/>
          <w:rtl/>
        </w:rPr>
        <w:t>קלא</w:t>
      </w:r>
      <w:proofErr w:type="spellEnd"/>
      <w:r w:rsidRPr="00C33D10">
        <w:rPr>
          <w:rFonts w:ascii="Narkisim" w:hAnsi="Narkisim" w:cs="Narkisim"/>
          <w:rtl/>
        </w:rPr>
        <w:t xml:space="preserve">, ו) שאין נופלים על פניהם בט"ו באב, לא בתפילת שחרית ולא במנחה שלפניו. </w:t>
      </w:r>
      <w:r w:rsidR="00AC0D68">
        <w:rPr>
          <w:rFonts w:ascii="Narkisim" w:hAnsi="Narkisim" w:cs="Narkisim" w:hint="cs"/>
          <w:rtl/>
        </w:rPr>
        <w:t xml:space="preserve">בעל </w:t>
      </w:r>
      <w:r w:rsidRPr="00C33D10">
        <w:rPr>
          <w:rFonts w:ascii="Narkisim" w:hAnsi="Narkisim" w:cs="Narkisim"/>
          <w:rtl/>
        </w:rPr>
        <w:t>ה</w:t>
      </w:r>
      <w:r w:rsidR="00AC0D68">
        <w:rPr>
          <w:rFonts w:ascii="Narkisim" w:hAnsi="Narkisim" w:cs="Narkisim" w:hint="cs"/>
          <w:rtl/>
        </w:rPr>
        <w:t>"</w:t>
      </w:r>
      <w:r w:rsidRPr="00C33D10">
        <w:rPr>
          <w:rFonts w:ascii="Narkisim" w:hAnsi="Narkisim" w:cs="Narkisim"/>
          <w:rtl/>
        </w:rPr>
        <w:t>משנה ברורה</w:t>
      </w:r>
      <w:r w:rsidR="00AC0D68">
        <w:rPr>
          <w:rFonts w:ascii="Narkisim" w:hAnsi="Narkisim" w:cs="Narkisim" w:hint="cs"/>
          <w:rtl/>
        </w:rPr>
        <w:t>"</w:t>
      </w:r>
      <w:r w:rsidRPr="00C33D10">
        <w:rPr>
          <w:rFonts w:ascii="Narkisim" w:hAnsi="Narkisim" w:cs="Narkisim"/>
          <w:rtl/>
        </w:rPr>
        <w:t xml:space="preserve"> </w:t>
      </w:r>
      <w:r w:rsidR="00AC0D68">
        <w:rPr>
          <w:rFonts w:ascii="Narkisim" w:hAnsi="Narkisim" w:cs="Narkisim" w:hint="cs"/>
          <w:rtl/>
        </w:rPr>
        <w:t xml:space="preserve">(שם, </w:t>
      </w:r>
      <w:proofErr w:type="spellStart"/>
      <w:r w:rsidR="00AC0D68">
        <w:rPr>
          <w:rFonts w:ascii="Narkisim" w:hAnsi="Narkisim" w:cs="Narkisim" w:hint="cs"/>
          <w:rtl/>
        </w:rPr>
        <w:t>ס"ק</w:t>
      </w:r>
      <w:proofErr w:type="spellEnd"/>
      <w:r w:rsidR="00AC0D68">
        <w:rPr>
          <w:rFonts w:ascii="Narkisim" w:hAnsi="Narkisim" w:cs="Narkisim" w:hint="cs"/>
          <w:rtl/>
        </w:rPr>
        <w:t xml:space="preserve"> ל) </w:t>
      </w:r>
      <w:r w:rsidRPr="00C33D10">
        <w:rPr>
          <w:rFonts w:ascii="Narkisim" w:hAnsi="Narkisim" w:cs="Narkisim"/>
          <w:rtl/>
        </w:rPr>
        <w:t>מבאר שהטעם לכך הוא שבזמן בית המקדש היה יום זה נחשב ליום טוב</w:t>
      </w:r>
      <w:r w:rsidRPr="00C33D10">
        <w:rPr>
          <w:rFonts w:ascii="Narkisim" w:hAnsi="Narkisim" w:cs="Narkisim"/>
        </w:rPr>
        <w:t>.</w:t>
      </w:r>
    </w:p>
    <w:p w14:paraId="1DD54F0B" w14:textId="77777777" w:rsidR="007C3E99" w:rsidRDefault="007C3E99" w:rsidP="00A27D30">
      <w:pPr>
        <w:spacing w:before="120" w:after="120" w:line="360" w:lineRule="auto"/>
        <w:jc w:val="both"/>
        <w:rPr>
          <w:rFonts w:ascii="Narkisim" w:hAnsi="Narkisim" w:cs="Narkisim"/>
          <w:rtl/>
        </w:rPr>
      </w:pPr>
    </w:p>
    <w:p w14:paraId="1FD65211" w14:textId="77777777" w:rsidR="007C3E99" w:rsidRPr="00AC0D68" w:rsidRDefault="007C3E99" w:rsidP="007C3E99">
      <w:pPr>
        <w:spacing w:before="120" w:after="120" w:line="360" w:lineRule="auto"/>
        <w:jc w:val="both"/>
        <w:rPr>
          <w:rFonts w:ascii="Narkisim" w:hAnsi="Narkisim" w:cs="Narkisim"/>
          <w:b/>
          <w:bCs/>
          <w:sz w:val="28"/>
          <w:szCs w:val="28"/>
        </w:rPr>
      </w:pPr>
      <w:r w:rsidRPr="00AC0D68">
        <w:rPr>
          <w:rFonts w:ascii="Narkisim" w:hAnsi="Narkisim" w:cs="Narkisim"/>
          <w:b/>
          <w:bCs/>
          <w:sz w:val="28"/>
          <w:szCs w:val="28"/>
          <w:rtl/>
        </w:rPr>
        <w:t>ט"ו באב – תיקונו של תשעה באב</w:t>
      </w:r>
    </w:p>
    <w:p w14:paraId="7C172BE4"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נראה שט"ו באב אינו רק יום טוב בפני עצמו, אלא הוא מהווה את תיקונו של תשעה באב</w:t>
      </w:r>
      <w:r w:rsidRPr="007C3E99">
        <w:rPr>
          <w:rFonts w:ascii="Narkisim" w:hAnsi="Narkisim" w:cs="Narkisim"/>
        </w:rPr>
        <w:t>.</w:t>
      </w:r>
    </w:p>
    <w:p w14:paraId="1FFBC23D"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יום הכיפורים מתקן את חטא העגל, שאירע בי"ז בתמוז. בי"ז בתמוז נשתברו הלוחות, וביום הכיפורים זכה עם ישראל ללוחות השניים ולסליחה על חטאו. משום כך נעשה יום הכיפורים ליום של סליחה, מחילה וכפרה</w:t>
      </w:r>
      <w:r w:rsidRPr="007C3E99">
        <w:rPr>
          <w:rFonts w:ascii="Narkisim" w:hAnsi="Narkisim" w:cs="Narkisim"/>
        </w:rPr>
        <w:t>.</w:t>
      </w:r>
    </w:p>
    <w:p w14:paraId="1857741B" w14:textId="52BF09D8"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נשים לב שכל המאורעות שאירעו בי"ז בתמוז קשורים בעיקר לפגיעה במדרגתו הרוחנית של עם ישראל: נשתברו הלוחות, בטל קרבן התמיד, נשרפה התורה והועמד צלם בהיכל</w:t>
      </w:r>
      <w:r w:rsidR="00AC0D68">
        <w:rPr>
          <w:rFonts w:ascii="Narkisim" w:hAnsi="Narkisim" w:cs="Narkisim" w:hint="cs"/>
          <w:rtl/>
        </w:rPr>
        <w:t xml:space="preserve"> (מסכת תענית </w:t>
      </w:r>
      <w:proofErr w:type="spellStart"/>
      <w:r w:rsidR="00AC0D68">
        <w:rPr>
          <w:rFonts w:ascii="Narkisim" w:hAnsi="Narkisim" w:cs="Narkisim" w:hint="cs"/>
          <w:rtl/>
        </w:rPr>
        <w:t>כו</w:t>
      </w:r>
      <w:proofErr w:type="spellEnd"/>
      <w:r w:rsidR="00AC0D68">
        <w:rPr>
          <w:rFonts w:ascii="Narkisim" w:hAnsi="Narkisim" w:cs="Narkisim" w:hint="cs"/>
          <w:rtl/>
        </w:rPr>
        <w:t>, ע"א-ע"ב)</w:t>
      </w:r>
      <w:r w:rsidRPr="007C3E99">
        <w:rPr>
          <w:rFonts w:ascii="Narkisim" w:hAnsi="Narkisim" w:cs="Narkisim"/>
          <w:rtl/>
        </w:rPr>
        <w:t>. גם הבקעת חומת ירושלים אינה רק אירוע צבאי, אלא היא מסמלת את תחילת הסתלקות השכינה ואת תחילתו של חורבן הבית</w:t>
      </w:r>
      <w:r w:rsidRPr="007C3E99">
        <w:rPr>
          <w:rFonts w:ascii="Narkisim" w:hAnsi="Narkisim" w:cs="Narkisim"/>
        </w:rPr>
        <w:t>.</w:t>
      </w:r>
    </w:p>
    <w:p w14:paraId="6E0DF065" w14:textId="09162751"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לעומת זאת, המאורעות שאירעו בתשעה באב קשורים בעיקר לפגיעה בקיומו הלאומי של עם ישראל: נגזר על דור המדבר שלא ייכנס לארץ ישראל, חרבו שני בתי המקדש, נלכדה ביתר ונחרשה העיר</w:t>
      </w:r>
      <w:r w:rsidR="00AC0D68">
        <w:rPr>
          <w:rFonts w:ascii="Narkisim" w:hAnsi="Narkisim" w:cs="Narkisim" w:hint="cs"/>
          <w:rtl/>
        </w:rPr>
        <w:t xml:space="preserve"> (תענית </w:t>
      </w:r>
      <w:proofErr w:type="spellStart"/>
      <w:r w:rsidR="00AC0D68">
        <w:rPr>
          <w:rFonts w:ascii="Narkisim" w:hAnsi="Narkisim" w:cs="Narkisim" w:hint="cs"/>
          <w:rtl/>
        </w:rPr>
        <w:t>כו</w:t>
      </w:r>
      <w:proofErr w:type="spellEnd"/>
      <w:r w:rsidR="00AC0D68">
        <w:rPr>
          <w:rFonts w:ascii="Narkisim" w:hAnsi="Narkisim" w:cs="Narkisim" w:hint="cs"/>
          <w:rtl/>
        </w:rPr>
        <w:t>, ע"ב)</w:t>
      </w:r>
      <w:r w:rsidRPr="007C3E99">
        <w:rPr>
          <w:rFonts w:ascii="Narkisim" w:hAnsi="Narkisim" w:cs="Narkisim"/>
          <w:rtl/>
        </w:rPr>
        <w:t>. כל המאורעות הללו מבטאים את אובדן הריבונות, את היציאה לגלות ואת הפגיעה במעמדו של עם ישראל כאומה בארצו</w:t>
      </w:r>
      <w:r w:rsidRPr="007C3E99">
        <w:rPr>
          <w:rFonts w:ascii="Narkisim" w:hAnsi="Narkisim" w:cs="Narkisim"/>
        </w:rPr>
        <w:t>.</w:t>
      </w:r>
    </w:p>
    <w:p w14:paraId="27CC4290" w14:textId="54ADD472"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לאור זאת ניתן להבין את משמעותו של ט"ו באב. כל המאורעות שנזכרו בגמרא מבטאים את תיקון הפגיעה הלאומית שנגרמה בתשעה באב</w:t>
      </w:r>
      <w:r w:rsidRPr="007C3E99">
        <w:rPr>
          <w:rFonts w:ascii="Narkisim" w:hAnsi="Narkisim" w:cs="Narkisim"/>
        </w:rPr>
        <w:t>.</w:t>
      </w:r>
    </w:p>
    <w:p w14:paraId="62224921"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הותרו השבטים לבוא זה בזה – ובכך התחזקה אחדות האומה</w:t>
      </w:r>
      <w:r w:rsidRPr="007C3E99">
        <w:rPr>
          <w:rFonts w:ascii="Narkisim" w:hAnsi="Narkisim" w:cs="Narkisim"/>
        </w:rPr>
        <w:t>.</w:t>
      </w:r>
    </w:p>
    <w:p w14:paraId="585C6761"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הותר שבט בנימין לבוא בקהל – ושוב הושלם עם ישראל כולו</w:t>
      </w:r>
      <w:r w:rsidRPr="007C3E99">
        <w:rPr>
          <w:rFonts w:ascii="Narkisim" w:hAnsi="Narkisim" w:cs="Narkisim"/>
        </w:rPr>
        <w:t>.</w:t>
      </w:r>
    </w:p>
    <w:p w14:paraId="6BF6DFC2"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פסקו מתי מדבר מלמות – ובכך נתבשרה האומה שהדרך אל ארץ ישראל שבה ונפתחה</w:t>
      </w:r>
      <w:r w:rsidRPr="007C3E99">
        <w:rPr>
          <w:rFonts w:ascii="Narkisim" w:hAnsi="Narkisim" w:cs="Narkisim"/>
        </w:rPr>
        <w:t>.</w:t>
      </w:r>
    </w:p>
    <w:p w14:paraId="78F3086A"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הוסרו המחסומים שהעמיד ירבעם בן נבט – ושוב יכלו ישראל לעלות לרגל ולהתקבץ סביב בית המקדש</w:t>
      </w:r>
      <w:r w:rsidRPr="007C3E99">
        <w:rPr>
          <w:rFonts w:ascii="Narkisim" w:hAnsi="Narkisim" w:cs="Narkisim"/>
        </w:rPr>
        <w:t>.</w:t>
      </w:r>
    </w:p>
    <w:p w14:paraId="65D9A9FA" w14:textId="01D4CEE3" w:rsidR="007E4435" w:rsidRDefault="007E4435" w:rsidP="007C3E99">
      <w:pPr>
        <w:spacing w:before="120" w:after="120" w:line="360" w:lineRule="auto"/>
        <w:jc w:val="both"/>
        <w:rPr>
          <w:rFonts w:ascii="Narkisim" w:hAnsi="Narkisim" w:cs="Narkisim"/>
          <w:rtl/>
        </w:rPr>
      </w:pPr>
      <w:r>
        <w:rPr>
          <w:rFonts w:ascii="Narkisim" w:hAnsi="Narkisim" w:cs="Narkisim" w:hint="cs"/>
          <w:rtl/>
        </w:rPr>
        <w:t xml:space="preserve">יום שניתנו הרוגי ביתר לקבורה </w:t>
      </w:r>
      <w:r>
        <w:rPr>
          <w:rFonts w:ascii="Narkisim" w:hAnsi="Narkisim" w:cs="Narkisim"/>
          <w:rtl/>
        </w:rPr>
        <w:t>–</w:t>
      </w:r>
      <w:r>
        <w:rPr>
          <w:rFonts w:ascii="Narkisim" w:hAnsi="Narkisim" w:cs="Narkisim" w:hint="cs"/>
          <w:rtl/>
        </w:rPr>
        <w:t xml:space="preserve"> מבטא את החיבור לארץ ויותר מכך התיקון להרוגי ביתר שביטא את הרצון לחזרה לשלטון. </w:t>
      </w:r>
    </w:p>
    <w:p w14:paraId="1E96BCED" w14:textId="2BBBFCB0"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וכן היום שבו פסקו מלכרות עצים למערכה מבטא את חזרת החיים הציבוריים והלאומיים לעבודת המקדש</w:t>
      </w:r>
      <w:r w:rsidRPr="007C3E99">
        <w:rPr>
          <w:rFonts w:ascii="Narkisim" w:hAnsi="Narkisim" w:cs="Narkisim"/>
        </w:rPr>
        <w:t>.</w:t>
      </w:r>
    </w:p>
    <w:p w14:paraId="17DA91AA"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נמצא שט"ו באב הוא יום של בניין מחודש. אם תשעה באב מבטא את פירוד האומה, את החורבן ואת הגלות, הרי שט"ו באב מבטא את האחדות, את החיבור ואת שיבת עם ישראל אל ייעודו</w:t>
      </w:r>
      <w:r w:rsidRPr="007C3E99">
        <w:rPr>
          <w:rFonts w:ascii="Narkisim" w:hAnsi="Narkisim" w:cs="Narkisim"/>
        </w:rPr>
        <w:t>.</w:t>
      </w:r>
    </w:p>
    <w:p w14:paraId="3712D7C3"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יסודו של חטא המרגלים היה חוסר הרצון להיכנס לארץ ישראל. בכך ויתר עם ישראל, באותה שעה, על ייעודו להיות אומה החיה בארצה ועובדת את ה'. אומה אינה רק קבוצה של יחידים המאמינים באמונה משותפת; אומה היא עם החי בארצו, מקים בה את חיי התורה ומגלה את שם ה' בעולם</w:t>
      </w:r>
      <w:r w:rsidRPr="007C3E99">
        <w:rPr>
          <w:rFonts w:ascii="Narkisim" w:hAnsi="Narkisim" w:cs="Narkisim"/>
        </w:rPr>
        <w:t>.</w:t>
      </w:r>
    </w:p>
    <w:p w14:paraId="68EC25BC"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משום כך, גם הגר המתגייר אינו מצטרף רק לדת ישראל, אלא מצטרף לעם ישראל. היהדות איננה רק מערכת של אמונות ומצוות פרטיות, אלא חיי אומה שלמה העובדת את הקב"ה</w:t>
      </w:r>
      <w:r w:rsidRPr="007C3E99">
        <w:rPr>
          <w:rFonts w:ascii="Narkisim" w:hAnsi="Narkisim" w:cs="Narkisim"/>
        </w:rPr>
        <w:t>.</w:t>
      </w:r>
    </w:p>
    <w:p w14:paraId="46708B97"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lastRenderedPageBreak/>
        <w:t xml:space="preserve">לאור יסוד זה ניתן להבין גם את דברי הגמרא (תענית </w:t>
      </w:r>
      <w:proofErr w:type="spellStart"/>
      <w:r w:rsidRPr="007C3E99">
        <w:rPr>
          <w:rFonts w:ascii="Narkisim" w:hAnsi="Narkisim" w:cs="Narkisim"/>
          <w:rtl/>
        </w:rPr>
        <w:t>כט</w:t>
      </w:r>
      <w:proofErr w:type="spellEnd"/>
      <w:r w:rsidRPr="007C3E99">
        <w:rPr>
          <w:rFonts w:ascii="Narkisim" w:hAnsi="Narkisim" w:cs="Narkisim"/>
          <w:rtl/>
        </w:rPr>
        <w:t xml:space="preserve"> ע"ב), שאמר רב </w:t>
      </w:r>
      <w:proofErr w:type="spellStart"/>
      <w:r w:rsidRPr="007C3E99">
        <w:rPr>
          <w:rFonts w:ascii="Narkisim" w:hAnsi="Narkisim" w:cs="Narkisim"/>
          <w:rtl/>
        </w:rPr>
        <w:t>פפא</w:t>
      </w:r>
      <w:proofErr w:type="spellEnd"/>
      <w:r w:rsidRPr="007C3E99">
        <w:rPr>
          <w:rFonts w:ascii="Narkisim" w:hAnsi="Narkisim" w:cs="Narkisim"/>
          <w:rtl/>
        </w:rPr>
        <w:t xml:space="preserve"> שישראל שיש לו דין עם גוי ישתמט ממנו בחודש אב, מפני שמזלו רעוע. בחודש אב אנו זוכרים את הפגיעה במעמדו הלאומי של עם ישראל, ולכן זהו זמן של חולשה. אולם מט"ו באב ואילך מתחיל תהליך של תיקון, של בניין מחודש ושל תקווה לגאולה</w:t>
      </w:r>
      <w:r w:rsidRPr="007C3E99">
        <w:rPr>
          <w:rFonts w:ascii="Narkisim" w:hAnsi="Narkisim" w:cs="Narkisim"/>
        </w:rPr>
        <w:t>.</w:t>
      </w:r>
    </w:p>
    <w:p w14:paraId="66A80814"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ט"ו באב מלמד אותנו שלאחר כל חורבן בא בניין, ולאחר כל פירוד בא חיבור. זהו היום שבו מתחילה ההתרוממות מן האבל אל התקווה, מן הגלות אל הגאולה ומן הפירוד אל האחדות</w:t>
      </w:r>
      <w:r w:rsidRPr="007C3E99">
        <w:rPr>
          <w:rFonts w:ascii="Narkisim" w:hAnsi="Narkisim" w:cs="Narkisim"/>
        </w:rPr>
        <w:t>.</w:t>
      </w:r>
    </w:p>
    <w:p w14:paraId="04C6E9C1" w14:textId="77777777" w:rsidR="007C3E99" w:rsidRDefault="007C3E99" w:rsidP="00A27D30">
      <w:pPr>
        <w:spacing w:before="120" w:after="120" w:line="360" w:lineRule="auto"/>
        <w:jc w:val="both"/>
        <w:rPr>
          <w:rFonts w:ascii="Narkisim" w:hAnsi="Narkisim" w:cs="Narkisim"/>
          <w:rtl/>
        </w:rPr>
      </w:pPr>
    </w:p>
    <w:p w14:paraId="10A196E1" w14:textId="77777777" w:rsidR="007C3E99" w:rsidRPr="00120647" w:rsidRDefault="007C3E99" w:rsidP="007C3E99">
      <w:pPr>
        <w:spacing w:before="120" w:after="120" w:line="360" w:lineRule="auto"/>
        <w:jc w:val="both"/>
        <w:rPr>
          <w:rFonts w:ascii="Narkisim" w:hAnsi="Narkisim" w:cs="Narkisim"/>
          <w:b/>
          <w:bCs/>
          <w:sz w:val="28"/>
          <w:szCs w:val="28"/>
        </w:rPr>
      </w:pPr>
      <w:r w:rsidRPr="00120647">
        <w:rPr>
          <w:rFonts w:ascii="Narkisim" w:hAnsi="Narkisim" w:cs="Narkisim"/>
          <w:b/>
          <w:bCs/>
          <w:sz w:val="28"/>
          <w:szCs w:val="28"/>
          <w:rtl/>
        </w:rPr>
        <w:t>שמחת סיום מצווה וסיום מסכת</w:t>
      </w:r>
    </w:p>
    <w:p w14:paraId="2225DD01" w14:textId="77777777"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הגמרא מוסיפה שטעם נוסף לשמחת ט"ו באב הוא שביום זה פסקו מלכרות עצים למערכה</w:t>
      </w:r>
      <w:r w:rsidRPr="00120647">
        <w:rPr>
          <w:rFonts w:ascii="Narkisim" w:hAnsi="Narkisim" w:cs="Narkisim"/>
        </w:rPr>
        <w:t>.</w:t>
      </w:r>
    </w:p>
    <w:p w14:paraId="219C29BC" w14:textId="5771DE45" w:rsidR="007C3E99" w:rsidRPr="00120647" w:rsidRDefault="007C3E99" w:rsidP="007C3E99">
      <w:pPr>
        <w:spacing w:before="120" w:after="120" w:line="360" w:lineRule="auto"/>
        <w:jc w:val="both"/>
        <w:rPr>
          <w:rFonts w:ascii="Narkisim" w:hAnsi="Narkisim" w:cs="Narkisim"/>
        </w:rPr>
      </w:pPr>
      <w:proofErr w:type="spellStart"/>
      <w:r w:rsidRPr="00120647">
        <w:rPr>
          <w:rFonts w:ascii="Narkisim" w:hAnsi="Narkisim" w:cs="Narkisim"/>
          <w:rtl/>
        </w:rPr>
        <w:t>הרשב"ם</w:t>
      </w:r>
      <w:proofErr w:type="spellEnd"/>
      <w:r w:rsidRPr="00120647">
        <w:rPr>
          <w:rFonts w:ascii="Narkisim" w:hAnsi="Narkisim" w:cs="Narkisim"/>
          <w:rtl/>
        </w:rPr>
        <w:t xml:space="preserve"> (בבא </w:t>
      </w:r>
      <w:proofErr w:type="spellStart"/>
      <w:r w:rsidRPr="00120647">
        <w:rPr>
          <w:rFonts w:ascii="Narkisim" w:hAnsi="Narkisim" w:cs="Narkisim"/>
          <w:rtl/>
        </w:rPr>
        <w:t>בתרא</w:t>
      </w:r>
      <w:proofErr w:type="spellEnd"/>
      <w:r w:rsidRPr="00120647">
        <w:rPr>
          <w:rFonts w:ascii="Narkisim" w:hAnsi="Narkisim" w:cs="Narkisim"/>
          <w:rtl/>
        </w:rPr>
        <w:t xml:space="preserve"> </w:t>
      </w:r>
      <w:proofErr w:type="spellStart"/>
      <w:r w:rsidRPr="00120647">
        <w:rPr>
          <w:rFonts w:ascii="Narkisim" w:hAnsi="Narkisim" w:cs="Narkisim"/>
          <w:rtl/>
        </w:rPr>
        <w:t>קכא</w:t>
      </w:r>
      <w:proofErr w:type="spellEnd"/>
      <w:r w:rsidR="00120647">
        <w:rPr>
          <w:rFonts w:ascii="Narkisim" w:hAnsi="Narkisim" w:cs="Narkisim" w:hint="cs"/>
          <w:rtl/>
        </w:rPr>
        <w:t>,</w:t>
      </w:r>
      <w:r w:rsidRPr="00120647">
        <w:rPr>
          <w:rFonts w:ascii="Narkisim" w:hAnsi="Narkisim" w:cs="Narkisim"/>
          <w:rtl/>
        </w:rPr>
        <w:t xml:space="preserve"> ע"ב) מבאר שבאותו יום היו שמחים, מפני שזכו להשלים מצווה גדולה. מדבריו עולה יסוד חשוב: כאשר אדם זוכה להשלים מצווה שנמשכה זמן רב, ראוי לשמוח על השלמתה</w:t>
      </w:r>
      <w:r w:rsidRPr="00120647">
        <w:rPr>
          <w:rFonts w:ascii="Narkisim" w:hAnsi="Narkisim" w:cs="Narkisim"/>
        </w:rPr>
        <w:t>.</w:t>
      </w:r>
    </w:p>
    <w:p w14:paraId="7EF9D7E0" w14:textId="77777777"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מכאן יש ללמוד גם לעניין סיום לימוד התורה וסיום מסכת. כשם שיש שמחה בהשלמת מצווה, כך יש שמחה גדולה בהשלמת מסכת או חלק מן התורה</w:t>
      </w:r>
      <w:r w:rsidRPr="00120647">
        <w:rPr>
          <w:rFonts w:ascii="Narkisim" w:hAnsi="Narkisim" w:cs="Narkisim"/>
        </w:rPr>
        <w:t>.</w:t>
      </w:r>
    </w:p>
    <w:p w14:paraId="51DBB09F" w14:textId="3E00DFDA"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יסוד זה עולה גם מן הגמרא במסכת שבת (</w:t>
      </w:r>
      <w:proofErr w:type="spellStart"/>
      <w:r w:rsidRPr="00120647">
        <w:rPr>
          <w:rFonts w:ascii="Narkisim" w:hAnsi="Narkisim" w:cs="Narkisim"/>
          <w:rtl/>
        </w:rPr>
        <w:t>קיח</w:t>
      </w:r>
      <w:proofErr w:type="spellEnd"/>
      <w:r w:rsidR="00120647">
        <w:rPr>
          <w:rFonts w:ascii="Narkisim" w:hAnsi="Narkisim" w:cs="Narkisim" w:hint="cs"/>
          <w:rtl/>
        </w:rPr>
        <w:t>,</w:t>
      </w:r>
      <w:r w:rsidRPr="00120647">
        <w:rPr>
          <w:rFonts w:ascii="Narkisim" w:hAnsi="Narkisim" w:cs="Narkisim"/>
          <w:rtl/>
        </w:rPr>
        <w:t xml:space="preserve"> ע"ב–קיט</w:t>
      </w:r>
      <w:r w:rsidR="00120647">
        <w:rPr>
          <w:rFonts w:ascii="Narkisim" w:hAnsi="Narkisim" w:cs="Narkisim" w:hint="cs"/>
          <w:rtl/>
        </w:rPr>
        <w:t>,</w:t>
      </w:r>
      <w:r w:rsidRPr="00120647">
        <w:rPr>
          <w:rFonts w:ascii="Narkisim" w:hAnsi="Narkisim" w:cs="Narkisim"/>
          <w:rtl/>
        </w:rPr>
        <w:t xml:space="preserve"> ע"א), המספרת על </w:t>
      </w:r>
      <w:proofErr w:type="spellStart"/>
      <w:r w:rsidRPr="00120647">
        <w:rPr>
          <w:rFonts w:ascii="Narkisim" w:hAnsi="Narkisim" w:cs="Narkisim"/>
          <w:rtl/>
        </w:rPr>
        <w:t>אביי</w:t>
      </w:r>
      <w:proofErr w:type="spellEnd"/>
      <w:r w:rsidRPr="00120647">
        <w:rPr>
          <w:rFonts w:ascii="Narkisim" w:hAnsi="Narkisim" w:cs="Narkisim"/>
          <w:rtl/>
        </w:rPr>
        <w:t>, שכאשר היה רואה תלמיד חכם שסיים מסכת, היה עושה יום טוב לחכמים</w:t>
      </w:r>
      <w:r w:rsidRPr="00120647">
        <w:rPr>
          <w:rFonts w:ascii="Narkisim" w:hAnsi="Narkisim" w:cs="Narkisim"/>
        </w:rPr>
        <w:t>.</w:t>
      </w:r>
    </w:p>
    <w:p w14:paraId="7413B487" w14:textId="1DF95F2F"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 xml:space="preserve">על יסוד סוגיות אלו כתב </w:t>
      </w:r>
      <w:proofErr w:type="spellStart"/>
      <w:r w:rsidRPr="00120647">
        <w:rPr>
          <w:rFonts w:ascii="Narkisim" w:hAnsi="Narkisim" w:cs="Narkisim"/>
          <w:rtl/>
        </w:rPr>
        <w:t>ה</w:t>
      </w:r>
      <w:r w:rsidR="00120647">
        <w:rPr>
          <w:rFonts w:ascii="Narkisim" w:hAnsi="Narkisim" w:cs="Narkisim" w:hint="cs"/>
          <w:rtl/>
        </w:rPr>
        <w:t>רש"ל</w:t>
      </w:r>
      <w:proofErr w:type="spellEnd"/>
      <w:r w:rsidR="00120647">
        <w:rPr>
          <w:rFonts w:ascii="Narkisim" w:hAnsi="Narkisim" w:cs="Narkisim" w:hint="cs"/>
          <w:rtl/>
        </w:rPr>
        <w:t xml:space="preserve"> ("</w:t>
      </w:r>
      <w:r w:rsidRPr="00120647">
        <w:rPr>
          <w:rFonts w:ascii="Narkisim" w:hAnsi="Narkisim" w:cs="Narkisim"/>
          <w:rtl/>
        </w:rPr>
        <w:t>ים של שלמה</w:t>
      </w:r>
      <w:r w:rsidR="00120647">
        <w:rPr>
          <w:rFonts w:ascii="Narkisim" w:hAnsi="Narkisim" w:cs="Narkisim" w:hint="cs"/>
          <w:rtl/>
        </w:rPr>
        <w:t>",</w:t>
      </w:r>
      <w:r w:rsidRPr="00120647">
        <w:rPr>
          <w:rFonts w:ascii="Narkisim" w:hAnsi="Narkisim" w:cs="Narkisim"/>
          <w:rtl/>
        </w:rPr>
        <w:t xml:space="preserve"> בבא קמא, סוף פרק ז) כמה חידושים חשובים</w:t>
      </w:r>
      <w:r w:rsidRPr="00120647">
        <w:rPr>
          <w:rFonts w:ascii="Narkisim" w:hAnsi="Narkisim" w:cs="Narkisim"/>
        </w:rPr>
        <w:t>.</w:t>
      </w:r>
    </w:p>
    <w:p w14:paraId="3301870B" w14:textId="77777777"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ראשית, יש לערוך סעודת מצווה בסיום מסכת, שכן השלמת לימוד התורה היא שמחה גדולה</w:t>
      </w:r>
      <w:r w:rsidRPr="00120647">
        <w:rPr>
          <w:rFonts w:ascii="Narkisim" w:hAnsi="Narkisim" w:cs="Narkisim"/>
        </w:rPr>
        <w:t>.</w:t>
      </w:r>
    </w:p>
    <w:p w14:paraId="5CA68F54" w14:textId="77777777"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 xml:space="preserve">שנית, לא רק המסיים עצמו משתתף בשמחה, אלא אף שאר המשתתפים. הרי </w:t>
      </w:r>
      <w:proofErr w:type="spellStart"/>
      <w:r w:rsidRPr="00120647">
        <w:rPr>
          <w:rFonts w:ascii="Narkisim" w:hAnsi="Narkisim" w:cs="Narkisim"/>
          <w:rtl/>
        </w:rPr>
        <w:t>אביי</w:t>
      </w:r>
      <w:proofErr w:type="spellEnd"/>
      <w:r w:rsidRPr="00120647">
        <w:rPr>
          <w:rFonts w:ascii="Narkisim" w:hAnsi="Narkisim" w:cs="Narkisim"/>
          <w:rtl/>
        </w:rPr>
        <w:t xml:space="preserve"> עצמו לא סיים את המסכת, ואף על פי כן ערך סעודה לכבוד המסיים</w:t>
      </w:r>
      <w:r w:rsidRPr="00120647">
        <w:rPr>
          <w:rFonts w:ascii="Narkisim" w:hAnsi="Narkisim" w:cs="Narkisim"/>
        </w:rPr>
        <w:t>.</w:t>
      </w:r>
    </w:p>
    <w:p w14:paraId="7CD57DA7" w14:textId="31EF86B1"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 xml:space="preserve">עוד למד </w:t>
      </w:r>
      <w:proofErr w:type="spellStart"/>
      <w:r w:rsidRPr="00120647">
        <w:rPr>
          <w:rFonts w:ascii="Narkisim" w:hAnsi="Narkisim" w:cs="Narkisim"/>
          <w:rtl/>
        </w:rPr>
        <w:t>ה</w:t>
      </w:r>
      <w:r w:rsidR="00120647">
        <w:rPr>
          <w:rFonts w:ascii="Narkisim" w:hAnsi="Narkisim" w:cs="Narkisim" w:hint="cs"/>
          <w:rtl/>
        </w:rPr>
        <w:t>רש"ל</w:t>
      </w:r>
      <w:proofErr w:type="spellEnd"/>
      <w:r w:rsidRPr="00120647">
        <w:rPr>
          <w:rFonts w:ascii="Narkisim" w:hAnsi="Narkisim" w:cs="Narkisim"/>
          <w:rtl/>
        </w:rPr>
        <w:t>, שאפילו אדם הנוהג למעט באכילה ובשתייה ראוי שישתתף בסעודת סיום מסכת, מפני שזוהי סעודת מצווה</w:t>
      </w:r>
      <w:r w:rsidRPr="00120647">
        <w:rPr>
          <w:rFonts w:ascii="Narkisim" w:hAnsi="Narkisim" w:cs="Narkisim"/>
        </w:rPr>
        <w:t>.</w:t>
      </w:r>
    </w:p>
    <w:p w14:paraId="25425E57" w14:textId="77777777"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 xml:space="preserve">עוד עולה מדבריו, שאפילו כאשר אדם יחיד מסיים מסכת, עליו לערוך סעודת מצווה. ראיה לכך היא מן הגמרא, שבה מדובר בתלמיד חכם יחיד שסיים את לימודו, ואף על פי כן </w:t>
      </w:r>
      <w:proofErr w:type="spellStart"/>
      <w:r w:rsidRPr="00120647">
        <w:rPr>
          <w:rFonts w:ascii="Narkisim" w:hAnsi="Narkisim" w:cs="Narkisim"/>
          <w:rtl/>
        </w:rPr>
        <w:t>אביי</w:t>
      </w:r>
      <w:proofErr w:type="spellEnd"/>
      <w:r w:rsidRPr="00120647">
        <w:rPr>
          <w:rFonts w:ascii="Narkisim" w:hAnsi="Narkisim" w:cs="Narkisim"/>
          <w:rtl/>
        </w:rPr>
        <w:t xml:space="preserve"> ערך לכבודו יום טוב</w:t>
      </w:r>
      <w:r w:rsidRPr="00120647">
        <w:rPr>
          <w:rFonts w:ascii="Narkisim" w:hAnsi="Narkisim" w:cs="Narkisim"/>
        </w:rPr>
        <w:t>.</w:t>
      </w:r>
    </w:p>
    <w:p w14:paraId="7E29EE04" w14:textId="77777777"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 xml:space="preserve">יסוד נוסף בעניין זה עולה מן המדרש (שיר השירים רבה א, ט). המדרש מספר שלאחר שהקב"ה העניק לשלמה המלך את החכמה שביקש, הקריב שלמה </w:t>
      </w:r>
      <w:proofErr w:type="spellStart"/>
      <w:r w:rsidRPr="00120647">
        <w:rPr>
          <w:rFonts w:ascii="Narkisim" w:hAnsi="Narkisim" w:cs="Narkisim"/>
          <w:rtl/>
        </w:rPr>
        <w:t>קרבנות</w:t>
      </w:r>
      <w:proofErr w:type="spellEnd"/>
      <w:r w:rsidRPr="00120647">
        <w:rPr>
          <w:rFonts w:ascii="Narkisim" w:hAnsi="Narkisim" w:cs="Narkisim"/>
          <w:rtl/>
        </w:rPr>
        <w:t xml:space="preserve"> ועשה משתה לכל עבדיו. מכאן למדו חז"ל שעושים סעודה לגמרה של תורה</w:t>
      </w:r>
      <w:r w:rsidRPr="00120647">
        <w:rPr>
          <w:rFonts w:ascii="Narkisim" w:hAnsi="Narkisim" w:cs="Narkisim"/>
        </w:rPr>
        <w:t>.</w:t>
      </w:r>
    </w:p>
    <w:p w14:paraId="299D1B6C" w14:textId="50980D19"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על יסוד מדרש זה ביסס ה</w:t>
      </w:r>
      <w:r w:rsidR="00120647">
        <w:rPr>
          <w:rFonts w:ascii="Narkisim" w:hAnsi="Narkisim" w:cs="Narkisim" w:hint="cs"/>
          <w:rtl/>
        </w:rPr>
        <w:t>"</w:t>
      </w:r>
      <w:r w:rsidRPr="00120647">
        <w:rPr>
          <w:rFonts w:ascii="Narkisim" w:hAnsi="Narkisim" w:cs="Narkisim"/>
          <w:rtl/>
        </w:rPr>
        <w:t>בית יוסף</w:t>
      </w:r>
      <w:r w:rsidR="00120647">
        <w:rPr>
          <w:rFonts w:ascii="Narkisim" w:hAnsi="Narkisim" w:cs="Narkisim" w:hint="cs"/>
          <w:rtl/>
        </w:rPr>
        <w:t>"</w:t>
      </w:r>
      <w:r w:rsidRPr="00120647">
        <w:rPr>
          <w:rFonts w:ascii="Narkisim" w:hAnsi="Narkisim" w:cs="Narkisim"/>
          <w:rtl/>
        </w:rPr>
        <w:t xml:space="preserve"> (או</w:t>
      </w:r>
      <w:r w:rsidR="00120647">
        <w:rPr>
          <w:rFonts w:ascii="Narkisim" w:hAnsi="Narkisim" w:cs="Narkisim" w:hint="cs"/>
          <w:rtl/>
        </w:rPr>
        <w:t>רח חיים,</w:t>
      </w:r>
      <w:r w:rsidRPr="00120647">
        <w:rPr>
          <w:rFonts w:ascii="Narkisim" w:hAnsi="Narkisim" w:cs="Narkisim"/>
          <w:rtl/>
        </w:rPr>
        <w:t xml:space="preserve"> סימן </w:t>
      </w:r>
      <w:proofErr w:type="spellStart"/>
      <w:r w:rsidRPr="00120647">
        <w:rPr>
          <w:rFonts w:ascii="Narkisim" w:hAnsi="Narkisim" w:cs="Narkisim"/>
          <w:rtl/>
        </w:rPr>
        <w:t>תרסט</w:t>
      </w:r>
      <w:proofErr w:type="spellEnd"/>
      <w:r w:rsidRPr="00120647">
        <w:rPr>
          <w:rFonts w:ascii="Narkisim" w:hAnsi="Narkisim" w:cs="Narkisim"/>
          <w:rtl/>
        </w:rPr>
        <w:t>) את המנהג לשמוח בשמחת תורה, כאשר מסיימים את התורה ומתחילים לקרוא אותה מחדש. משום כך נוהגים להזמין את הקרובים והידידים ולערוך סעודת מצווה לכבודה של תורה</w:t>
      </w:r>
      <w:r w:rsidRPr="00120647">
        <w:rPr>
          <w:rFonts w:ascii="Narkisim" w:hAnsi="Narkisim" w:cs="Narkisim"/>
        </w:rPr>
        <w:t>.</w:t>
      </w:r>
    </w:p>
    <w:p w14:paraId="0B31BD67" w14:textId="36E32E43" w:rsidR="007C3E99" w:rsidRPr="00120647" w:rsidRDefault="007C3E99" w:rsidP="00120647">
      <w:pPr>
        <w:spacing w:before="120" w:after="120" w:line="360" w:lineRule="auto"/>
        <w:jc w:val="both"/>
        <w:rPr>
          <w:rFonts w:ascii="Narkisim" w:hAnsi="Narkisim" w:cs="Narkisim"/>
        </w:rPr>
      </w:pPr>
      <w:r w:rsidRPr="00120647">
        <w:rPr>
          <w:rFonts w:ascii="Narkisim" w:hAnsi="Narkisim" w:cs="Narkisim"/>
          <w:rtl/>
        </w:rPr>
        <w:t xml:space="preserve">וכן פסק </w:t>
      </w:r>
      <w:proofErr w:type="spellStart"/>
      <w:r w:rsidRPr="00120647">
        <w:rPr>
          <w:rFonts w:ascii="Narkisim" w:hAnsi="Narkisim" w:cs="Narkisim"/>
          <w:rtl/>
        </w:rPr>
        <w:t>הרמ"א</w:t>
      </w:r>
      <w:proofErr w:type="spellEnd"/>
      <w:r w:rsidRPr="00120647">
        <w:rPr>
          <w:rFonts w:ascii="Narkisim" w:hAnsi="Narkisim" w:cs="Narkisim"/>
          <w:rtl/>
        </w:rPr>
        <w:t xml:space="preserve"> (יו"ד סימן רמו, סעיף </w:t>
      </w:r>
      <w:proofErr w:type="spellStart"/>
      <w:r w:rsidRPr="00120647">
        <w:rPr>
          <w:rFonts w:ascii="Narkisim" w:hAnsi="Narkisim" w:cs="Narkisim"/>
          <w:rtl/>
        </w:rPr>
        <w:t>כו</w:t>
      </w:r>
      <w:proofErr w:type="spellEnd"/>
      <w:r w:rsidRPr="00120647">
        <w:rPr>
          <w:rFonts w:ascii="Narkisim" w:hAnsi="Narkisim" w:cs="Narkisim"/>
          <w:rtl/>
        </w:rPr>
        <w:t>), שהמסיים מ</w:t>
      </w:r>
      <w:r w:rsidR="00120647">
        <w:rPr>
          <w:rFonts w:ascii="Narkisim" w:hAnsi="Narkisim" w:cs="Narkisim" w:hint="cs"/>
          <w:rtl/>
        </w:rPr>
        <w:t xml:space="preserve">סכת, מצוה לשמוח ולעשות סעודה, ונקראת סעודת מצוה. </w:t>
      </w:r>
    </w:p>
    <w:p w14:paraId="0E3BD09E" w14:textId="652E6F47"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 xml:space="preserve">בהקשר זה דן הגאון רבי משה </w:t>
      </w:r>
      <w:proofErr w:type="spellStart"/>
      <w:r w:rsidRPr="00120647">
        <w:rPr>
          <w:rFonts w:ascii="Narkisim" w:hAnsi="Narkisim" w:cs="Narkisim"/>
          <w:rtl/>
        </w:rPr>
        <w:t>פיינשטיין</w:t>
      </w:r>
      <w:proofErr w:type="spellEnd"/>
      <w:r w:rsidRPr="00120647">
        <w:rPr>
          <w:rFonts w:ascii="Narkisim" w:hAnsi="Narkisim" w:cs="Narkisim"/>
          <w:rtl/>
        </w:rPr>
        <w:t xml:space="preserve"> זצ"ל (</w:t>
      </w:r>
      <w:r w:rsidR="00D27015">
        <w:rPr>
          <w:rFonts w:ascii="Narkisim" w:hAnsi="Narkisim" w:cs="Narkisim" w:hint="cs"/>
          <w:rtl/>
        </w:rPr>
        <w:t>שו"ת "</w:t>
      </w:r>
      <w:r w:rsidRPr="00120647">
        <w:rPr>
          <w:rFonts w:ascii="Narkisim" w:hAnsi="Narkisim" w:cs="Narkisim"/>
          <w:rtl/>
        </w:rPr>
        <w:t>אגרות משה</w:t>
      </w:r>
      <w:r w:rsidR="00D27015">
        <w:rPr>
          <w:rFonts w:ascii="Narkisim" w:hAnsi="Narkisim" w:cs="Narkisim" w:hint="cs"/>
          <w:rtl/>
        </w:rPr>
        <w:t>"</w:t>
      </w:r>
      <w:r w:rsidRPr="00120647">
        <w:rPr>
          <w:rFonts w:ascii="Narkisim" w:hAnsi="Narkisim" w:cs="Narkisim"/>
          <w:rtl/>
        </w:rPr>
        <w:t>, או</w:t>
      </w:r>
      <w:r w:rsidR="00D27015">
        <w:rPr>
          <w:rFonts w:ascii="Narkisim" w:hAnsi="Narkisim" w:cs="Narkisim" w:hint="cs"/>
          <w:rtl/>
        </w:rPr>
        <w:t>רח חיים,</w:t>
      </w:r>
      <w:r w:rsidRPr="00120647">
        <w:rPr>
          <w:rFonts w:ascii="Narkisim" w:hAnsi="Narkisim" w:cs="Narkisim"/>
          <w:rtl/>
        </w:rPr>
        <w:t xml:space="preserve"> חלק א, סימן קנז) בשאלה מעניינת: האם סיום לימוד מעמיק של ספר בתורה שבכתב נחשב אף הוא לסיום הראוי לסעודת מצווה</w:t>
      </w:r>
      <w:r w:rsidRPr="00120647">
        <w:rPr>
          <w:rFonts w:ascii="Narkisim" w:hAnsi="Narkisim" w:cs="Narkisim"/>
        </w:rPr>
        <w:t>?</w:t>
      </w:r>
    </w:p>
    <w:p w14:paraId="27BEF9B8" w14:textId="77777777"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בתחילה הביא צד לומר שאין ללמוד זאת מן המדרש בשיר השירים רבה, שכן שם מדובר בשלמה המלך, שקיבל את כל חכמת התורה</w:t>
      </w:r>
      <w:r w:rsidRPr="00120647">
        <w:rPr>
          <w:rFonts w:ascii="Narkisim" w:hAnsi="Narkisim" w:cs="Narkisim"/>
        </w:rPr>
        <w:t>.</w:t>
      </w:r>
    </w:p>
    <w:p w14:paraId="647EC3C9" w14:textId="77777777"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lastRenderedPageBreak/>
        <w:t xml:space="preserve">אולם למסקנה כתב שאף סיום לימוד בעיון של ספר בתורה שבכתב ראוי להיחשב לסיום מצווה. ראייתו היא מדברי </w:t>
      </w:r>
      <w:proofErr w:type="spellStart"/>
      <w:r w:rsidRPr="00120647">
        <w:rPr>
          <w:rFonts w:ascii="Narkisim" w:hAnsi="Narkisim" w:cs="Narkisim"/>
          <w:rtl/>
        </w:rPr>
        <w:t>הרשב"ם</w:t>
      </w:r>
      <w:proofErr w:type="spellEnd"/>
      <w:r w:rsidRPr="00120647">
        <w:rPr>
          <w:rFonts w:ascii="Narkisim" w:hAnsi="Narkisim" w:cs="Narkisim"/>
          <w:rtl/>
        </w:rPr>
        <w:t>, שכל מצווה שנמשכה זמן רב יש לשמוח בה עם סיומה. ממילא, גם לימוד תורה שנעשה בעיון ובהתמדה ראוי לסעודת מצווה</w:t>
      </w:r>
      <w:r w:rsidRPr="00120647">
        <w:rPr>
          <w:rFonts w:ascii="Narkisim" w:hAnsi="Narkisim" w:cs="Narkisim"/>
        </w:rPr>
        <w:t>.</w:t>
      </w:r>
    </w:p>
    <w:p w14:paraId="6E29DBD8" w14:textId="77777777"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לדבריו, אין הכוונה לכל קריאה בעלמא, אלא ללימוד של עיון והעמקה. עיקר שמחת התורה היא כאשר האדם עמל להבין את דברי התורה, מתייגע בהם וקונה אותם באמת</w:t>
      </w:r>
      <w:r w:rsidRPr="00120647">
        <w:rPr>
          <w:rFonts w:ascii="Narkisim" w:hAnsi="Narkisim" w:cs="Narkisim"/>
        </w:rPr>
        <w:t>.</w:t>
      </w:r>
    </w:p>
    <w:p w14:paraId="56E3E7E7" w14:textId="77777777" w:rsidR="007C3E99" w:rsidRPr="00120647" w:rsidRDefault="007C3E99" w:rsidP="007C3E99">
      <w:pPr>
        <w:spacing w:before="120" w:after="120" w:line="360" w:lineRule="auto"/>
        <w:jc w:val="both"/>
        <w:rPr>
          <w:rFonts w:ascii="Narkisim" w:hAnsi="Narkisim" w:cs="Narkisim"/>
        </w:rPr>
      </w:pPr>
      <w:r w:rsidRPr="00120647">
        <w:rPr>
          <w:rFonts w:ascii="Narkisim" w:hAnsi="Narkisim" w:cs="Narkisim"/>
          <w:rtl/>
        </w:rPr>
        <w:t>רעיון זה מתאים לדברי הרמב"ם (הלכות תלמוד תורה, פרק א), שכתב כי בתחילת לימודו על האדם לחלק את לימודו בין מקרא, משנה ותלמוד, אולם לאחר שהתבסס בלימודו עיקר עיסוקו צריך להיות בעיון ובהעמקה. בכך מגיע האדם אל עיקר מעלתה של התורה</w:t>
      </w:r>
      <w:r w:rsidRPr="00120647">
        <w:rPr>
          <w:rFonts w:ascii="Narkisim" w:hAnsi="Narkisim" w:cs="Narkisim"/>
        </w:rPr>
        <w:t>.</w:t>
      </w:r>
    </w:p>
    <w:p w14:paraId="358F75EB" w14:textId="77777777" w:rsidR="007C3E99" w:rsidRDefault="007C3E99" w:rsidP="00A27D30">
      <w:pPr>
        <w:spacing w:before="120" w:after="120" w:line="360" w:lineRule="auto"/>
        <w:jc w:val="both"/>
        <w:rPr>
          <w:rFonts w:ascii="Narkisim" w:hAnsi="Narkisim" w:cs="Narkisim"/>
          <w:rtl/>
        </w:rPr>
      </w:pPr>
    </w:p>
    <w:p w14:paraId="6D42AD7A" w14:textId="77777777" w:rsidR="007C3E99" w:rsidRPr="00733A10" w:rsidRDefault="007C3E99" w:rsidP="007C3E99">
      <w:pPr>
        <w:spacing w:before="120" w:after="120" w:line="360" w:lineRule="auto"/>
        <w:jc w:val="both"/>
        <w:rPr>
          <w:rFonts w:ascii="Narkisim" w:hAnsi="Narkisim" w:cs="Narkisim"/>
          <w:b/>
          <w:bCs/>
          <w:sz w:val="28"/>
          <w:szCs w:val="28"/>
        </w:rPr>
      </w:pPr>
      <w:r w:rsidRPr="00733A10">
        <w:rPr>
          <w:rFonts w:ascii="Narkisim" w:hAnsi="Narkisim" w:cs="Narkisim"/>
          <w:b/>
          <w:bCs/>
          <w:sz w:val="28"/>
          <w:szCs w:val="28"/>
          <w:rtl/>
        </w:rPr>
        <w:t>מחול הצדיקים – אחדות מתוך ריבוי</w:t>
      </w:r>
    </w:p>
    <w:p w14:paraId="32062199" w14:textId="3E042B34"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 xml:space="preserve">הגמרא </w:t>
      </w:r>
      <w:r w:rsidR="00733A10">
        <w:rPr>
          <w:rFonts w:ascii="Narkisim" w:hAnsi="Narkisim" w:cs="Narkisim" w:hint="cs"/>
          <w:rtl/>
        </w:rPr>
        <w:t xml:space="preserve">במסכת תענית </w:t>
      </w:r>
      <w:r w:rsidRPr="007C3E99">
        <w:rPr>
          <w:rFonts w:ascii="Narkisim" w:hAnsi="Narkisim" w:cs="Narkisim"/>
          <w:rtl/>
        </w:rPr>
        <w:t>מסיימת את המסכת בדברים מופלאים</w:t>
      </w:r>
      <w:r w:rsidRPr="007C3E99">
        <w:rPr>
          <w:rFonts w:ascii="Narkisim" w:hAnsi="Narkisim" w:cs="Narkisim"/>
        </w:rPr>
        <w:t>:</w:t>
      </w:r>
    </w:p>
    <w:p w14:paraId="3043C339" w14:textId="49D07713" w:rsidR="007C3E99" w:rsidRPr="00733A10" w:rsidRDefault="007C3E99" w:rsidP="00733A10">
      <w:pPr>
        <w:spacing w:before="120" w:after="120" w:line="360" w:lineRule="auto"/>
        <w:ind w:left="567"/>
        <w:jc w:val="both"/>
        <w:rPr>
          <w:rFonts w:ascii="David" w:hAnsi="David" w:cs="David" w:hint="cs"/>
          <w:rtl/>
        </w:rPr>
      </w:pPr>
      <w:r w:rsidRPr="00733A10">
        <w:rPr>
          <w:rFonts w:ascii="David" w:hAnsi="David" w:cs="David"/>
          <w:rtl/>
        </w:rPr>
        <w:t>עתיד הקדוש ברוך הוא לעשות מחול לצדיקים, והוא יושב ביניהם בגן עדן, וכל אחד ואחד מראה באצבעו, שנאמר: 'ואמר ביום ההוא הנה א-להינו זה קיווינו לו ויושיענו, זה ה' קיווינו לו נגילה ונשמחה בישועתו</w:t>
      </w:r>
      <w:r w:rsidR="00733A10">
        <w:rPr>
          <w:rFonts w:ascii="David" w:hAnsi="David" w:cs="David" w:hint="cs"/>
          <w:rtl/>
        </w:rPr>
        <w:t>.</w:t>
      </w:r>
    </w:p>
    <w:p w14:paraId="32A536FA"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חז"ל בחרו לסיים את המסכת בדברים אלו כדי ללמדנו את תכליתה של כל עבודת ה'. לאחר כל העמל, היגיעה, ההתמודדות והניסיונות, זוכה האדם לקרבת ה' השלמה</w:t>
      </w:r>
      <w:r w:rsidRPr="007C3E99">
        <w:rPr>
          <w:rFonts w:ascii="Narkisim" w:hAnsi="Narkisim" w:cs="Narkisim"/>
        </w:rPr>
        <w:t>.</w:t>
      </w:r>
    </w:p>
    <w:p w14:paraId="073AE36D"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יש לעמוד על משמעותו של ה"מחול". לכאורה, מדוע תיארו חז"ל את שמחת הצדיקים דווקא באמצעות מחול</w:t>
      </w:r>
      <w:r w:rsidRPr="007C3E99">
        <w:rPr>
          <w:rFonts w:ascii="Narkisim" w:hAnsi="Narkisim" w:cs="Narkisim"/>
        </w:rPr>
        <w:t>?</w:t>
      </w:r>
    </w:p>
    <w:p w14:paraId="79336E76"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נראה שהמחול מבטא יסוד עמוק. במעגל אין נקודת התחלה ואין נקודת סיום. כל המשתתפים עומדים במרחק שווה מן המרכז, וכל אחד רואה את חברו ומשלים אותו. במרכז המעגל ניצב הקב"ה, וכל הצדיקים פונים אליו</w:t>
      </w:r>
      <w:r w:rsidRPr="007C3E99">
        <w:rPr>
          <w:rFonts w:ascii="Narkisim" w:hAnsi="Narkisim" w:cs="Narkisim"/>
        </w:rPr>
        <w:t>.</w:t>
      </w:r>
    </w:p>
    <w:p w14:paraId="4521A8F7"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מכאן אנו למדים יסוד חשוב בעבודת ה'. לכל אדם יש דרך מיוחדת בעבודת ה', תפקיד ייחודי ושליחות שאין לחברו. אין כל אדם עובד את ה' באותה הדרך, ואין הקב"ה דורש מכל אחד שיהיה דומה לחברו</w:t>
      </w:r>
      <w:r w:rsidRPr="007C3E99">
        <w:rPr>
          <w:rFonts w:ascii="Narkisim" w:hAnsi="Narkisim" w:cs="Narkisim"/>
        </w:rPr>
        <w:t>.</w:t>
      </w:r>
    </w:p>
    <w:p w14:paraId="375BEE90"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אף על פי שכל אחד עובד את ה' בדרך שונה, כולם מכוונים אל אותה מטרה – גילוי כבוד ה' בעולם. משום כך יכולים כל הצדיקים לעמוד יחד במעגל אחד, כאשר איש אינו מבטל את מקומו של חברו</w:t>
      </w:r>
      <w:r w:rsidRPr="007C3E99">
        <w:rPr>
          <w:rFonts w:ascii="Narkisim" w:hAnsi="Narkisim" w:cs="Narkisim"/>
        </w:rPr>
        <w:t>.</w:t>
      </w:r>
    </w:p>
    <w:p w14:paraId="5CDBD431" w14:textId="77777777" w:rsidR="007C3E99" w:rsidRPr="007C3E99" w:rsidRDefault="007C3E99" w:rsidP="007C3E99">
      <w:pPr>
        <w:spacing w:before="120" w:after="120" w:line="360" w:lineRule="auto"/>
        <w:jc w:val="both"/>
        <w:rPr>
          <w:rFonts w:ascii="Narkisim" w:hAnsi="Narkisim" w:cs="Narkisim"/>
        </w:rPr>
      </w:pPr>
      <w:r w:rsidRPr="007C3E99">
        <w:rPr>
          <w:rFonts w:ascii="Narkisim" w:hAnsi="Narkisim" w:cs="Narkisim"/>
          <w:rtl/>
        </w:rPr>
        <w:t>זהו גם יסודה של האחדות בישראל. אין פירושה שכל בני האדם יהיו זהים בדעותיהם, בכישרונותיהם או בדרכי עבודתם. אדרבה, האחדות האמיתית נוצרת דווקא מתוך ריבוי הכוחות, כאשר כל אחד ממלא את שליחותו ומכיר בערכו של חברו</w:t>
      </w:r>
      <w:r w:rsidRPr="007C3E99">
        <w:rPr>
          <w:rFonts w:ascii="Narkisim" w:hAnsi="Narkisim" w:cs="Narkisim"/>
        </w:rPr>
        <w:t>.</w:t>
      </w:r>
    </w:p>
    <w:p w14:paraId="17032E69" w14:textId="77777777" w:rsidR="00002637" w:rsidRPr="00A27D30" w:rsidRDefault="00002637" w:rsidP="00A27D30">
      <w:pPr>
        <w:spacing w:before="120" w:after="120" w:line="360" w:lineRule="auto"/>
        <w:rPr>
          <w:rFonts w:ascii="Narkisim" w:hAnsi="Narkisim" w:cs="Narkisim"/>
        </w:rPr>
      </w:pPr>
    </w:p>
    <w:sectPr w:rsidR="00002637" w:rsidRPr="00A27D30" w:rsidSect="00A27D30">
      <w:pgSz w:w="11906" w:h="16838" w:code="9"/>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6BE62" w14:textId="77777777" w:rsidR="001B755E" w:rsidRDefault="001B755E" w:rsidP="00002637">
      <w:pPr>
        <w:spacing w:after="0" w:line="240" w:lineRule="auto"/>
      </w:pPr>
      <w:r>
        <w:separator/>
      </w:r>
    </w:p>
  </w:endnote>
  <w:endnote w:type="continuationSeparator" w:id="0">
    <w:p w14:paraId="5055CA6D" w14:textId="77777777" w:rsidR="001B755E" w:rsidRDefault="001B755E" w:rsidP="00002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43D1" w14:textId="77777777" w:rsidR="001B755E" w:rsidRDefault="001B755E" w:rsidP="00002637">
      <w:pPr>
        <w:spacing w:after="0" w:line="240" w:lineRule="auto"/>
      </w:pPr>
      <w:r>
        <w:separator/>
      </w:r>
    </w:p>
  </w:footnote>
  <w:footnote w:type="continuationSeparator" w:id="0">
    <w:p w14:paraId="106926AB" w14:textId="77777777" w:rsidR="001B755E" w:rsidRDefault="001B755E" w:rsidP="000026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637"/>
    <w:rsid w:val="00002637"/>
    <w:rsid w:val="00120647"/>
    <w:rsid w:val="001301BB"/>
    <w:rsid w:val="001B755E"/>
    <w:rsid w:val="001E1E0C"/>
    <w:rsid w:val="002E39C0"/>
    <w:rsid w:val="00352807"/>
    <w:rsid w:val="003B0FB3"/>
    <w:rsid w:val="003C65EA"/>
    <w:rsid w:val="00400737"/>
    <w:rsid w:val="00414044"/>
    <w:rsid w:val="00482419"/>
    <w:rsid w:val="004F4385"/>
    <w:rsid w:val="00646E37"/>
    <w:rsid w:val="00733A10"/>
    <w:rsid w:val="007C3E99"/>
    <w:rsid w:val="007E4435"/>
    <w:rsid w:val="009425FE"/>
    <w:rsid w:val="00A27D30"/>
    <w:rsid w:val="00A7501F"/>
    <w:rsid w:val="00AC0D68"/>
    <w:rsid w:val="00BD2829"/>
    <w:rsid w:val="00C33D10"/>
    <w:rsid w:val="00D2332B"/>
    <w:rsid w:val="00D27015"/>
    <w:rsid w:val="00D87726"/>
    <w:rsid w:val="00DF1AAC"/>
    <w:rsid w:val="00EA220F"/>
    <w:rsid w:val="00F055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74E7E"/>
  <w15:chartTrackingRefBased/>
  <w15:docId w15:val="{7D208007-FCC2-4A3C-8C90-0656A6863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0026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026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0263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0263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0263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0263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0263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0263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0263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02637"/>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002637"/>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002637"/>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002637"/>
    <w:rPr>
      <w:rFonts w:eastAsiaTheme="majorEastAsia" w:cstheme="majorBidi"/>
      <w:i/>
      <w:iCs/>
      <w:color w:val="0F4761" w:themeColor="accent1" w:themeShade="BF"/>
    </w:rPr>
  </w:style>
  <w:style w:type="character" w:customStyle="1" w:styleId="50">
    <w:name w:val="כותרת 5 תו"/>
    <w:basedOn w:val="a0"/>
    <w:link w:val="5"/>
    <w:uiPriority w:val="9"/>
    <w:semiHidden/>
    <w:rsid w:val="00002637"/>
    <w:rPr>
      <w:rFonts w:eastAsiaTheme="majorEastAsia" w:cstheme="majorBidi"/>
      <w:color w:val="0F4761" w:themeColor="accent1" w:themeShade="BF"/>
    </w:rPr>
  </w:style>
  <w:style w:type="character" w:customStyle="1" w:styleId="60">
    <w:name w:val="כותרת 6 תו"/>
    <w:basedOn w:val="a0"/>
    <w:link w:val="6"/>
    <w:uiPriority w:val="9"/>
    <w:semiHidden/>
    <w:rsid w:val="00002637"/>
    <w:rPr>
      <w:rFonts w:eastAsiaTheme="majorEastAsia" w:cstheme="majorBidi"/>
      <w:i/>
      <w:iCs/>
      <w:color w:val="595959" w:themeColor="text1" w:themeTint="A6"/>
    </w:rPr>
  </w:style>
  <w:style w:type="character" w:customStyle="1" w:styleId="70">
    <w:name w:val="כותרת 7 תו"/>
    <w:basedOn w:val="a0"/>
    <w:link w:val="7"/>
    <w:uiPriority w:val="9"/>
    <w:semiHidden/>
    <w:rsid w:val="00002637"/>
    <w:rPr>
      <w:rFonts w:eastAsiaTheme="majorEastAsia" w:cstheme="majorBidi"/>
      <w:color w:val="595959" w:themeColor="text1" w:themeTint="A6"/>
    </w:rPr>
  </w:style>
  <w:style w:type="character" w:customStyle="1" w:styleId="80">
    <w:name w:val="כותרת 8 תו"/>
    <w:basedOn w:val="a0"/>
    <w:link w:val="8"/>
    <w:uiPriority w:val="9"/>
    <w:semiHidden/>
    <w:rsid w:val="00002637"/>
    <w:rPr>
      <w:rFonts w:eastAsiaTheme="majorEastAsia" w:cstheme="majorBidi"/>
      <w:i/>
      <w:iCs/>
      <w:color w:val="272727" w:themeColor="text1" w:themeTint="D8"/>
    </w:rPr>
  </w:style>
  <w:style w:type="character" w:customStyle="1" w:styleId="90">
    <w:name w:val="כותרת 9 תו"/>
    <w:basedOn w:val="a0"/>
    <w:link w:val="9"/>
    <w:uiPriority w:val="9"/>
    <w:semiHidden/>
    <w:rsid w:val="00002637"/>
    <w:rPr>
      <w:rFonts w:eastAsiaTheme="majorEastAsia" w:cstheme="majorBidi"/>
      <w:color w:val="272727" w:themeColor="text1" w:themeTint="D8"/>
    </w:rPr>
  </w:style>
  <w:style w:type="paragraph" w:styleId="a3">
    <w:name w:val="Title"/>
    <w:basedOn w:val="a"/>
    <w:next w:val="a"/>
    <w:link w:val="a4"/>
    <w:uiPriority w:val="10"/>
    <w:qFormat/>
    <w:rsid w:val="000026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0026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2637"/>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00263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02637"/>
    <w:pPr>
      <w:spacing w:before="160"/>
      <w:jc w:val="center"/>
    </w:pPr>
    <w:rPr>
      <w:i/>
      <w:iCs/>
      <w:color w:val="404040" w:themeColor="text1" w:themeTint="BF"/>
    </w:rPr>
  </w:style>
  <w:style w:type="character" w:customStyle="1" w:styleId="a8">
    <w:name w:val="ציטוט תו"/>
    <w:basedOn w:val="a0"/>
    <w:link w:val="a7"/>
    <w:uiPriority w:val="29"/>
    <w:rsid w:val="00002637"/>
    <w:rPr>
      <w:i/>
      <w:iCs/>
      <w:color w:val="404040" w:themeColor="text1" w:themeTint="BF"/>
    </w:rPr>
  </w:style>
  <w:style w:type="paragraph" w:styleId="a9">
    <w:name w:val="List Paragraph"/>
    <w:basedOn w:val="a"/>
    <w:uiPriority w:val="34"/>
    <w:qFormat/>
    <w:rsid w:val="00002637"/>
    <w:pPr>
      <w:ind w:left="720"/>
      <w:contextualSpacing/>
    </w:pPr>
  </w:style>
  <w:style w:type="character" w:styleId="aa">
    <w:name w:val="Intense Emphasis"/>
    <w:basedOn w:val="a0"/>
    <w:uiPriority w:val="21"/>
    <w:qFormat/>
    <w:rsid w:val="00002637"/>
    <w:rPr>
      <w:i/>
      <w:iCs/>
      <w:color w:val="0F4761" w:themeColor="accent1" w:themeShade="BF"/>
    </w:rPr>
  </w:style>
  <w:style w:type="paragraph" w:styleId="ab">
    <w:name w:val="Intense Quote"/>
    <w:basedOn w:val="a"/>
    <w:next w:val="a"/>
    <w:link w:val="ac"/>
    <w:uiPriority w:val="30"/>
    <w:qFormat/>
    <w:rsid w:val="000026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002637"/>
    <w:rPr>
      <w:i/>
      <w:iCs/>
      <w:color w:val="0F4761" w:themeColor="accent1" w:themeShade="BF"/>
    </w:rPr>
  </w:style>
  <w:style w:type="character" w:styleId="ad">
    <w:name w:val="Intense Reference"/>
    <w:basedOn w:val="a0"/>
    <w:uiPriority w:val="32"/>
    <w:qFormat/>
    <w:rsid w:val="000026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529</TotalTime>
  <Pages>7</Pages>
  <Words>2782</Words>
  <Characters>13912</Characters>
  <Application>Microsoft Office Word</Application>
  <DocSecurity>0</DocSecurity>
  <Lines>115</Lines>
  <Paragraphs>33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5</cp:revision>
  <dcterms:created xsi:type="dcterms:W3CDTF">2026-07-22T15:38:00Z</dcterms:created>
  <dcterms:modified xsi:type="dcterms:W3CDTF">2026-07-23T14:50:00Z</dcterms:modified>
</cp:coreProperties>
</file>